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numPr>
          <w:ilvl w:val="0"/>
          <w:numId w:val="2"/>
        </w:numPr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INFORMACIÓN DEL CURSO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footnoteReference w:id="1"/>
      </w:r>
    </w:p>
    <w:p w:rsidR="00B06E8D" w:rsidRDefault="00B06E8D">
      <w:pPr>
        <w:ind w:left="360"/>
        <w:jc w:val="left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559"/>
      </w:tblGrid>
      <w:tr w:rsidR="00B06E8D">
        <w:tc>
          <w:tcPr>
            <w:tcW w:w="3369" w:type="dxa"/>
          </w:tcPr>
          <w:p w:rsidR="00B06E8D" w:rsidRDefault="003248FE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Denominación: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B06E8D" w:rsidRDefault="003248FE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Teoría del Acto Administrativo</w:t>
            </w:r>
          </w:p>
        </w:tc>
        <w:tc>
          <w:tcPr>
            <w:tcW w:w="3260" w:type="dxa"/>
          </w:tcPr>
          <w:p w:rsidR="00B06E8D" w:rsidRDefault="003248F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Tipo: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Curso-taller</w:t>
            </w:r>
          </w:p>
        </w:tc>
        <w:tc>
          <w:tcPr>
            <w:tcW w:w="3559" w:type="dxa"/>
          </w:tcPr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DB68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Pregrado </w:t>
            </w:r>
          </w:p>
        </w:tc>
      </w:tr>
      <w:tr w:rsidR="00B06E8D">
        <w:tc>
          <w:tcPr>
            <w:tcW w:w="3369" w:type="dxa"/>
          </w:tcPr>
          <w:p w:rsidR="00B06E8D" w:rsidRDefault="003248F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Área de formación: </w:t>
            </w:r>
          </w:p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Básica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Particular obligatoria</w:t>
            </w:r>
          </w:p>
          <w:p w:rsidR="00B06E8D" w:rsidRDefault="00B06E8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B06E8D" w:rsidRDefault="003248F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Modalidad: </w:t>
            </w:r>
          </w:p>
          <w:p w:rsidR="00DB68E0" w:rsidRDefault="00DB68E0" w:rsidP="00DB6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(X) </w:t>
            </w:r>
            <w:r w:rsidR="003248FE">
              <w:rPr>
                <w:rFonts w:ascii="Arial" w:eastAsia="Arial" w:hAnsi="Arial" w:cs="Arial"/>
                <w:b/>
                <w:sz w:val="20"/>
                <w:szCs w:val="20"/>
              </w:rPr>
              <w:t>Escolarizada</w:t>
            </w:r>
          </w:p>
          <w:p w:rsidR="00B06E8D" w:rsidRDefault="00DB68E0" w:rsidP="00DB68E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) </w:t>
            </w:r>
            <w:proofErr w:type="spellStart"/>
            <w:r w:rsidR="003248FE">
              <w:rPr>
                <w:rFonts w:ascii="Arial" w:eastAsia="Arial" w:hAnsi="Arial" w:cs="Arial"/>
                <w:b/>
                <w:sz w:val="20"/>
                <w:szCs w:val="20"/>
              </w:rPr>
              <w:t>Semiescolarizada</w:t>
            </w:r>
            <w:proofErr w:type="spellEnd"/>
          </w:p>
        </w:tc>
        <w:tc>
          <w:tcPr>
            <w:tcW w:w="3559" w:type="dxa"/>
          </w:tcPr>
          <w:p w:rsidR="00B06E8D" w:rsidRDefault="003248F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Prerrequisitos: </w:t>
            </w:r>
          </w:p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Teoría General del Proceso</w:t>
            </w:r>
          </w:p>
        </w:tc>
      </w:tr>
      <w:tr w:rsidR="00B06E8D">
        <w:trPr>
          <w:trHeight w:val="560"/>
        </w:trPr>
        <w:tc>
          <w:tcPr>
            <w:tcW w:w="3369" w:type="dxa"/>
          </w:tcPr>
          <w:p w:rsidR="00DB68E0" w:rsidRPr="00DB68E0" w:rsidRDefault="003248F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B68E0">
              <w:rPr>
                <w:rFonts w:ascii="Arial" w:eastAsia="Arial" w:hAnsi="Arial" w:cs="Arial"/>
                <w:b/>
                <w:sz w:val="18"/>
                <w:szCs w:val="18"/>
              </w:rPr>
              <w:t>Horas: Teoría;</w:t>
            </w:r>
            <w:r w:rsidRPr="00DB68E0">
              <w:rPr>
                <w:rFonts w:ascii="Arial" w:eastAsia="Arial" w:hAnsi="Arial" w:cs="Arial"/>
                <w:sz w:val="18"/>
                <w:szCs w:val="18"/>
              </w:rPr>
              <w:t xml:space="preserve"> 34</w:t>
            </w:r>
          </w:p>
          <w:p w:rsidR="00DB68E0" w:rsidRPr="00DB68E0" w:rsidRDefault="00DB68E0" w:rsidP="00DB68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B68E0">
              <w:rPr>
                <w:rFonts w:ascii="Arial" w:eastAsia="Arial" w:hAnsi="Arial" w:cs="Arial"/>
                <w:b/>
                <w:sz w:val="18"/>
                <w:szCs w:val="18"/>
              </w:rPr>
              <w:t xml:space="preserve">Horas </w:t>
            </w:r>
            <w:r w:rsidR="003248FE" w:rsidRPr="00DB68E0">
              <w:rPr>
                <w:rFonts w:ascii="Arial" w:eastAsia="Arial" w:hAnsi="Arial" w:cs="Arial"/>
                <w:b/>
                <w:sz w:val="18"/>
                <w:szCs w:val="18"/>
              </w:rPr>
              <w:t>Práctica</w:t>
            </w:r>
            <w:r w:rsidR="003248FE" w:rsidRPr="00DB68E0">
              <w:rPr>
                <w:rFonts w:ascii="Arial" w:eastAsia="Arial" w:hAnsi="Arial" w:cs="Arial"/>
                <w:sz w:val="18"/>
                <w:szCs w:val="18"/>
              </w:rPr>
              <w:t xml:space="preserve">; 48 </w:t>
            </w:r>
          </w:p>
          <w:p w:rsidR="00B06E8D" w:rsidRPr="00DB68E0" w:rsidRDefault="00DB68E0" w:rsidP="00DB68E0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DB68E0">
              <w:rPr>
                <w:rFonts w:ascii="Arial" w:eastAsia="Arial" w:hAnsi="Arial" w:cs="Arial"/>
                <w:b/>
                <w:sz w:val="18"/>
                <w:szCs w:val="18"/>
              </w:rPr>
              <w:t xml:space="preserve">Horas </w:t>
            </w:r>
            <w:r w:rsidR="003248FE" w:rsidRPr="00DB68E0">
              <w:rPr>
                <w:rFonts w:ascii="Arial" w:eastAsia="Arial" w:hAnsi="Arial" w:cs="Arial"/>
                <w:b/>
                <w:sz w:val="18"/>
                <w:szCs w:val="18"/>
              </w:rPr>
              <w:t>Totales</w:t>
            </w:r>
            <w:r w:rsidR="003248FE" w:rsidRPr="00DB68E0">
              <w:rPr>
                <w:rFonts w:ascii="Arial" w:eastAsia="Arial" w:hAnsi="Arial" w:cs="Arial"/>
                <w:sz w:val="18"/>
                <w:szCs w:val="18"/>
              </w:rPr>
              <w:t xml:space="preserve"> 82</w:t>
            </w:r>
          </w:p>
        </w:tc>
        <w:tc>
          <w:tcPr>
            <w:tcW w:w="3260" w:type="dxa"/>
          </w:tcPr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Créditos: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59" w:type="dxa"/>
          </w:tcPr>
          <w:p w:rsidR="00B06E8D" w:rsidRDefault="003248F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Clave: IC906</w:t>
            </w:r>
          </w:p>
        </w:tc>
      </w:tr>
      <w:tr w:rsidR="00B06E8D">
        <w:tc>
          <w:tcPr>
            <w:tcW w:w="6629" w:type="dxa"/>
            <w:gridSpan w:val="2"/>
          </w:tcPr>
          <w:p w:rsidR="00DA46C6" w:rsidRPr="00DA46C6" w:rsidRDefault="00DA46C6" w:rsidP="00DA46C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>Altos</w:t>
            </w:r>
            <w:proofErr w:type="spellEnd"/>
          </w:p>
          <w:p w:rsidR="00B06E8D" w:rsidRDefault="00DA46C6" w:rsidP="00DA46C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9" w:type="dxa"/>
          </w:tcPr>
          <w:p w:rsidR="00DA46C6" w:rsidRDefault="00DA46C6" w:rsidP="00DA46C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:rsidR="00B06E8D" w:rsidRDefault="00DA46C6" w:rsidP="00DA46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B06E8D">
        <w:tc>
          <w:tcPr>
            <w:tcW w:w="9962" w:type="dxa"/>
          </w:tcPr>
          <w:p w:rsidR="00B06E8D" w:rsidRDefault="00B06E8D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Interpretar y aplicar el derecho para la solución de conflictos en la búsqueda de la justicia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B06E8D">
        <w:tc>
          <w:tcPr>
            <w:tcW w:w="9962" w:type="dxa"/>
          </w:tcPr>
          <w:p w:rsidR="00B06E8D" w:rsidRDefault="00B06E8D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Otorga bases para la construcción de su conocimiento en la relación jurídica; gobierno-gobernado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Campo de aplicación profesional de los conocimientos que promueve el desarrollo de la unidad de Aprendizaje</w:t>
      </w:r>
    </w:p>
    <w:tbl>
      <w:tblPr>
        <w:tblStyle w:val="a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B06E8D">
        <w:tc>
          <w:tcPr>
            <w:tcW w:w="9962" w:type="dxa"/>
          </w:tcPr>
          <w:p w:rsidR="00DA46C6" w:rsidRPr="00DA46C6" w:rsidRDefault="00DA46C6" w:rsidP="00DA46C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A46C6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Perfil de egreso: </w:t>
            </w:r>
          </w:p>
          <w:p w:rsidR="00DA46C6" w:rsidRPr="00DA46C6" w:rsidRDefault="00DA46C6" w:rsidP="00DA46C6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DA46C6" w:rsidRPr="00DA46C6" w:rsidTr="00DA46C6">
              <w:tc>
                <w:tcPr>
                  <w:tcW w:w="6374" w:type="dxa"/>
                  <w:vMerge w:val="restart"/>
                  <w:shd w:val="clear" w:color="auto" w:fill="D9D9D9"/>
                  <w:vAlign w:val="center"/>
                </w:tcPr>
                <w:p w:rsidR="00DA46C6" w:rsidRPr="00DA46C6" w:rsidRDefault="00DA46C6" w:rsidP="00DA46C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</w:pPr>
                  <w:r w:rsidRPr="00DA46C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/>
                  <w:vAlign w:val="center"/>
                </w:tcPr>
                <w:p w:rsidR="00DA46C6" w:rsidRPr="00DA46C6" w:rsidRDefault="00DA46C6" w:rsidP="00DA46C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</w:pPr>
                  <w:r w:rsidRPr="00DA46C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  <w:t>Nivel de aportación</w:t>
                  </w:r>
                </w:p>
              </w:tc>
            </w:tr>
            <w:tr w:rsidR="00DA46C6" w:rsidRPr="00DA46C6" w:rsidTr="00DA46C6">
              <w:tc>
                <w:tcPr>
                  <w:tcW w:w="6374" w:type="dxa"/>
                  <w:vMerge/>
                  <w:shd w:val="clear" w:color="auto" w:fill="D9D9D9"/>
                  <w:vAlign w:val="center"/>
                </w:tcPr>
                <w:p w:rsidR="00DA46C6" w:rsidRPr="00DA46C6" w:rsidRDefault="00DA46C6" w:rsidP="00DA46C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DA46C6" w:rsidRPr="00DA46C6" w:rsidRDefault="00DA46C6" w:rsidP="00DA46C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</w:pPr>
                  <w:r w:rsidRPr="00DA46C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DA46C6" w:rsidRPr="00DA46C6" w:rsidRDefault="00DA46C6" w:rsidP="00DA46C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</w:pPr>
                  <w:r w:rsidRPr="00DA46C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/>
                  <w:vAlign w:val="center"/>
                </w:tcPr>
                <w:p w:rsidR="00DA46C6" w:rsidRPr="00DA46C6" w:rsidRDefault="00DA46C6" w:rsidP="00DA46C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</w:pPr>
                  <w:r w:rsidRPr="00DA46C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ES"/>
                    </w:rPr>
                    <w:t>Avanzado</w:t>
                  </w: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DA46C6"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DA46C6"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  <w:r w:rsidRPr="00DA46C6">
                    <w:rPr>
                      <w:rFonts w:ascii="Arial" w:hAnsi="Arial" w:cs="Arial"/>
                      <w:sz w:val="16"/>
                      <w:szCs w:val="16"/>
                      <w:lang w:eastAsia="es-ES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A46C6" w:rsidRPr="00DA46C6" w:rsidTr="005909D9">
              <w:tc>
                <w:tcPr>
                  <w:tcW w:w="6374" w:type="dxa"/>
                  <w:vAlign w:val="center"/>
                </w:tcPr>
                <w:p w:rsidR="00DA46C6" w:rsidRPr="00DA46C6" w:rsidRDefault="00DA46C6" w:rsidP="00DA46C6">
                  <w:pPr>
                    <w:numPr>
                      <w:ilvl w:val="0"/>
                      <w:numId w:val="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46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DA46C6" w:rsidRPr="00DA46C6" w:rsidRDefault="00DA46C6" w:rsidP="00DA46C6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B06E8D" w:rsidRDefault="00B06E8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DESCRIPCIÓN</w:t>
      </w:r>
    </w:p>
    <w:p w:rsidR="00B06E8D" w:rsidRDefault="00B06E8D">
      <w:pPr>
        <w:pBdr>
          <w:top w:val="nil"/>
          <w:left w:val="nil"/>
          <w:bottom w:val="nil"/>
          <w:right w:val="nil"/>
          <w:between w:val="nil"/>
        </w:pBdr>
        <w:ind w:left="360" w:hanging="708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 general del curso</w:t>
      </w: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B06E8D">
        <w:tc>
          <w:tcPr>
            <w:tcW w:w="9962" w:type="dxa"/>
          </w:tcPr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Adecuarse al nuevo contexto nacional e internacional del derecho para lograr su competitividad.</w:t>
            </w:r>
          </w:p>
          <w:p w:rsidR="00B06E8D" w:rsidRDefault="00B06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06E8D" w:rsidRDefault="0032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Otorgando las herramientas de analizar y conocer los aspectos básicos del acto administrativo, conociendo el concepto del acto administrativo, sus elementos, sus irregularidades e ineficacias, así como las distintas formas de extinción, sus requisitos y modalidades, el silencio administrativo 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también la figura de la delegación de facultades y el concepto de anulabilidad y diferencias con el acto de gobierno, el acto de administración y el acto político.</w:t>
            </w:r>
          </w:p>
          <w:p w:rsidR="00B06E8D" w:rsidRDefault="00B06E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Objetivos parciales o específicos</w:t>
      </w:r>
    </w:p>
    <w:tbl>
      <w:tblPr>
        <w:tblStyle w:val="a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B06E8D">
        <w:tc>
          <w:tcPr>
            <w:tcW w:w="9962" w:type="dxa"/>
          </w:tcPr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El aprendizaje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autogestivo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 permanente del derecho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Contenido temático</w:t>
      </w: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3"/>
      </w:tblGrid>
      <w:tr w:rsidR="00B06E8D">
        <w:tc>
          <w:tcPr>
            <w:tcW w:w="10173" w:type="dxa"/>
            <w:tcBorders>
              <w:right w:val="single" w:sz="4" w:space="0" w:color="000000"/>
            </w:tcBorders>
          </w:tcPr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1.-  EL ACTO ADMINISTRATIVO.</w:t>
            </w:r>
          </w:p>
          <w:p w:rsidR="00B06E8D" w:rsidRDefault="003248FE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Conceptos</w:t>
            </w:r>
          </w:p>
          <w:p w:rsidR="00B06E8D" w:rsidRDefault="003248FE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Hecho y acto jurídico</w:t>
            </w:r>
          </w:p>
          <w:p w:rsidR="00B06E8D" w:rsidRDefault="003248FE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Características del acto administrativo</w:t>
            </w:r>
          </w:p>
          <w:p w:rsidR="00B06E8D" w:rsidRDefault="003248FE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Elementos constitutivos y su fundamento</w:t>
            </w:r>
          </w:p>
          <w:p w:rsidR="00B06E8D" w:rsidRDefault="003248FE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Acto de autoridad</w:t>
            </w:r>
          </w:p>
          <w:p w:rsidR="00B06E8D" w:rsidRDefault="00B06E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2.- EL ACTO ADMINISTRATIVO Y SUS ELEMENTOS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  <w:szCs w:val="20"/>
              </w:rPr>
              <w:t>2.1 Modalidades del acto administrativo. Motivo y finalidad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2.2 Requisitos constitucionales del acto administrativo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2.3 Efectos del acto administrativo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2.4 El acto administrativo como creación de derechos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2.5 Efectos frente a terceros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2.6 El silencio administrativo</w:t>
            </w:r>
          </w:p>
          <w:p w:rsidR="00B06E8D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3.- EJECUCIÓN, CUMPLIMIENTO Y EXTINCIÓN DEL ACTO ADMINISTRATIVO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  <w:szCs w:val="20"/>
              </w:rPr>
              <w:t>3.1 Ejecución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3.2 Cumplimiento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3.3 Extinción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3.4 Medios normales y anormales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3.5 Revocación administrativa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3.6 Rescisión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3.7 Prescripción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3.8 Caducidad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3.9 Término de la condición 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3.10 Renuncia de derechos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3.11 Irregularidades e ineficacias en el derecho administrativo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3.12 Autoridades que deben decretar la ineficacia  y en su caso la anulación</w:t>
            </w:r>
          </w:p>
          <w:p w:rsidR="00B06E8D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4.- DISCRECIONALIDAD ADMINISTRATIVA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  <w:szCs w:val="20"/>
              </w:rPr>
              <w:t>4.1 Facultad discrecional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4.2 Facultad vinculada o reglada y acto reglado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4.3 Clasificación de las facultades discrecionales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4.4 Facultad discrecional libre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4.5 Facultad discrecional obligatoria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4.6 Facultad discrecional técnica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4.7 Límites a la facultad discrecional</w:t>
            </w:r>
          </w:p>
          <w:p w:rsidR="00B06E8D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5.- CONCESIÓN Y SERVICIO PÚBLICO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5.1 Introducción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5.2 Evolución histórica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5.3 Conceptos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5.4 Naturaleza jurídica de la concesión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       5.5 Capacidad del concesionario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5.6 Derechos del concesionario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5.7 Obligaciones del concesionario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5.8 Derecho de reversión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5.9 Procedimientos para otorgar concesiones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5.10 Extinción de la concesión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5.11 Rescisión, revocación, caducidad, renuncia</w:t>
            </w:r>
          </w:p>
          <w:p w:rsidR="00B06E8D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5.12 La asignación</w:t>
            </w: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Estructura conceptual del curso </w:t>
      </w:r>
      <w:r>
        <w:rPr>
          <w:rFonts w:ascii="Arial" w:eastAsia="Arial" w:hAnsi="Arial" w:cs="Arial"/>
          <w:sz w:val="18"/>
          <w:szCs w:val="18"/>
        </w:rPr>
        <w:t>(Diagrama de saberes teóricos, instrumentales, procedimentales y/o actitudinales)</w:t>
      </w: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2"/>
      </w:tblGrid>
      <w:tr w:rsidR="00B06E8D">
        <w:trPr>
          <w:trHeight w:val="320"/>
        </w:trPr>
        <w:tc>
          <w:tcPr>
            <w:tcW w:w="10112" w:type="dxa"/>
          </w:tcPr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tabs>
                <w:tab w:val="left" w:pos="1553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ACTO ADMINISTRATIVO</w:t>
            </w:r>
          </w:p>
          <w:p w:rsidR="00B06E8D" w:rsidRDefault="00B06E8D">
            <w:pPr>
              <w:tabs>
                <w:tab w:val="left" w:pos="1553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tabs>
                <w:tab w:val="left" w:pos="1553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tabs>
                <w:tab w:val="left" w:pos="1553"/>
              </w:tabs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tabs>
                <w:tab w:val="left" w:pos="1553"/>
              </w:tabs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tabs>
                <w:tab w:val="left" w:pos="1553"/>
              </w:tabs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ELEMENTOS                                                                                                    EJECUCIÓN, CUMPLIMIENTO Y EXTINCIÓN</w:t>
            </w:r>
          </w:p>
          <w:p w:rsidR="00B06E8D" w:rsidRDefault="00B06E8D">
            <w:pPr>
              <w:tabs>
                <w:tab w:val="left" w:pos="1553"/>
              </w:tabs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tabs>
                <w:tab w:val="left" w:pos="1553"/>
              </w:tabs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tabs>
                <w:tab w:val="left" w:pos="1553"/>
              </w:tabs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DISCRESIONALIDAD ADMINISTRATIVA                                                                           CONCESIÓN</w:t>
            </w:r>
          </w:p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SERVICIO PÚBLICO</w:t>
            </w: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B06E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4"/>
        <w:gridCol w:w="4998"/>
      </w:tblGrid>
      <w:tr w:rsidR="00DA46C6" w:rsidRPr="00B85025" w:rsidTr="005909D9">
        <w:tc>
          <w:tcPr>
            <w:tcW w:w="4998" w:type="dxa"/>
            <w:vAlign w:val="center"/>
          </w:tcPr>
          <w:p w:rsidR="00DA46C6" w:rsidRPr="00B85025" w:rsidRDefault="00DA46C6" w:rsidP="00590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:rsidR="00DA46C6" w:rsidRPr="00B85025" w:rsidRDefault="00DA46C6" w:rsidP="00590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DA46C6" w:rsidRPr="00B85025" w:rsidTr="005909D9">
        <w:tc>
          <w:tcPr>
            <w:tcW w:w="4998" w:type="dxa"/>
          </w:tcPr>
          <w:p w:rsidR="00DA46C6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5025">
              <w:rPr>
                <w:rFonts w:ascii="Arial" w:hAnsi="Arial" w:cs="Arial"/>
                <w:sz w:val="18"/>
                <w:szCs w:val="18"/>
              </w:rPr>
              <w:t>Exámen</w:t>
            </w:r>
            <w:r>
              <w:rPr>
                <w:rFonts w:ascii="Arial" w:hAnsi="Arial" w:cs="Arial"/>
                <w:sz w:val="18"/>
                <w:szCs w:val="18"/>
              </w:rPr>
              <w:t xml:space="preserve">es: </w:t>
            </w:r>
          </w:p>
          <w:p w:rsidR="00DA46C6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Parciales y/o </w:t>
            </w:r>
          </w:p>
          <w:p w:rsidR="00DA46C6" w:rsidRPr="00B85025" w:rsidRDefault="00DA46C6" w:rsidP="005909D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Departamental</w:t>
            </w:r>
          </w:p>
        </w:tc>
        <w:tc>
          <w:tcPr>
            <w:tcW w:w="5033" w:type="dxa"/>
          </w:tcPr>
          <w:p w:rsidR="00DA46C6" w:rsidRDefault="00DA46C6" w:rsidP="00590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46C6" w:rsidRPr="00B85025" w:rsidRDefault="00DA46C6" w:rsidP="00590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8502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DA46C6" w:rsidRPr="009D59D7" w:rsidTr="005909D9">
        <w:tc>
          <w:tcPr>
            <w:tcW w:w="4998" w:type="dxa"/>
          </w:tcPr>
          <w:p w:rsidR="00DA46C6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:rsidR="00DA46C6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:rsidR="00DA46C6" w:rsidRPr="009D59D7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:rsidR="00DA46C6" w:rsidRDefault="00DA46C6" w:rsidP="00590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46C6" w:rsidRPr="009D59D7" w:rsidRDefault="00DA46C6" w:rsidP="00590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DA46C6" w:rsidRPr="00B85025" w:rsidTr="005909D9">
        <w:tc>
          <w:tcPr>
            <w:tcW w:w="4998" w:type="dxa"/>
          </w:tcPr>
          <w:p w:rsidR="00DA46C6" w:rsidRPr="009D59D7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:rsidR="00DA46C6" w:rsidRPr="00B85025" w:rsidRDefault="00DA46C6" w:rsidP="005909D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Tareas</w:t>
            </w:r>
            <w:r>
              <w:rPr>
                <w:rFonts w:ascii="Arial" w:hAnsi="Arial" w:cs="Arial"/>
                <w:sz w:val="18"/>
                <w:szCs w:val="18"/>
              </w:rPr>
              <w:t xml:space="preserve"> (árbol de parentesco, cuadro sinóptico, cuadro comparativo, reflexión)</w:t>
            </w:r>
          </w:p>
        </w:tc>
        <w:tc>
          <w:tcPr>
            <w:tcW w:w="5033" w:type="dxa"/>
          </w:tcPr>
          <w:p w:rsidR="00DA46C6" w:rsidRDefault="00DA46C6" w:rsidP="00590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6C6" w:rsidRPr="009D59D7" w:rsidRDefault="00DA46C6" w:rsidP="00590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DA46C6" w:rsidRPr="00B85025" w:rsidTr="005909D9">
        <w:tc>
          <w:tcPr>
            <w:tcW w:w="4998" w:type="dxa"/>
          </w:tcPr>
          <w:p w:rsidR="00DA46C6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curriculares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A46C6" w:rsidRPr="009D59D7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:rsidR="00DA46C6" w:rsidRPr="00B85025" w:rsidRDefault="00DA46C6" w:rsidP="00590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46C6" w:rsidRPr="00B85025" w:rsidTr="005909D9">
        <w:tc>
          <w:tcPr>
            <w:tcW w:w="4998" w:type="dxa"/>
          </w:tcPr>
          <w:p w:rsidR="00DA46C6" w:rsidRPr="009D59D7" w:rsidRDefault="00DA46C6" w:rsidP="005909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Otras:</w:t>
            </w:r>
          </w:p>
          <w:p w:rsidR="00DA46C6" w:rsidRPr="00B85025" w:rsidRDefault="00DA46C6" w:rsidP="00DA46C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:rsidR="00DA46C6" w:rsidRDefault="00DA46C6" w:rsidP="00590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6C6" w:rsidRPr="009D59D7" w:rsidRDefault="00DA46C6" w:rsidP="00590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6C6" w:rsidRPr="00B85025" w:rsidTr="005909D9">
        <w:tc>
          <w:tcPr>
            <w:tcW w:w="4998" w:type="dxa"/>
            <w:vAlign w:val="center"/>
          </w:tcPr>
          <w:p w:rsidR="00DA46C6" w:rsidRPr="00B85025" w:rsidRDefault="00DA46C6" w:rsidP="005909D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:rsidR="00DA46C6" w:rsidRPr="00B85025" w:rsidRDefault="00DA46C6" w:rsidP="005909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DA46C6" w:rsidRDefault="00DA46C6">
      <w:pPr>
        <w:rPr>
          <w:rFonts w:ascii="Arial" w:eastAsia="Arial" w:hAnsi="Arial" w:cs="Arial"/>
          <w:b/>
          <w:sz w:val="18"/>
          <w:szCs w:val="18"/>
        </w:rPr>
      </w:pPr>
    </w:p>
    <w:p w:rsidR="00DA46C6" w:rsidRDefault="00DA46C6">
      <w:pPr>
        <w:rPr>
          <w:rFonts w:ascii="Arial" w:eastAsia="Arial" w:hAnsi="Arial" w:cs="Arial"/>
          <w:b/>
          <w:sz w:val="18"/>
          <w:szCs w:val="18"/>
        </w:rPr>
      </w:pPr>
    </w:p>
    <w:p w:rsidR="00DA46C6" w:rsidRDefault="00DA46C6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Elementos del desarrollo de la unidad de aprendizaje (asignatura)</w:t>
      </w: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8"/>
        <w:tblW w:w="8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6505"/>
      </w:tblGrid>
      <w:tr w:rsidR="00B06E8D">
        <w:tc>
          <w:tcPr>
            <w:tcW w:w="2337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6505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Razonamiento inductivo y deductivo</w:t>
            </w:r>
          </w:p>
        </w:tc>
      </w:tr>
      <w:tr w:rsidR="00B06E8D">
        <w:tc>
          <w:tcPr>
            <w:tcW w:w="2337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6505" w:type="dxa"/>
            <w:vAlign w:val="center"/>
          </w:tcPr>
          <w:p w:rsidR="00B06E8D" w:rsidRDefault="00B06E8D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6E8D" w:rsidRDefault="003248FE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Resolver problemas jurídicos con eficiencia, eficacia y oportunidad</w:t>
            </w:r>
          </w:p>
        </w:tc>
      </w:tr>
      <w:tr w:rsidR="00B06E8D">
        <w:tc>
          <w:tcPr>
            <w:tcW w:w="2337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6505" w:type="dxa"/>
            <w:vAlign w:val="center"/>
          </w:tcPr>
          <w:p w:rsidR="00B06E8D" w:rsidRDefault="00B06E8D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6E8D" w:rsidRDefault="003248FE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Vocación ética y de comprensión con la justicia</w:t>
            </w:r>
          </w:p>
        </w:tc>
      </w:tr>
      <w:tr w:rsidR="00B06E8D">
        <w:tc>
          <w:tcPr>
            <w:tcW w:w="2337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6505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Capacidad de análisis crítico</w:t>
            </w:r>
          </w:p>
        </w:tc>
      </w:tr>
      <w:tr w:rsidR="00B06E8D">
        <w:tc>
          <w:tcPr>
            <w:tcW w:w="2337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6505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06E8D" w:rsidRDefault="003248FE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Atender los diferentes tipos de conflictos, a fin de prevenirlos, y proponer soluciones privilegiando el uso de medios alternativos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BÁSICA</w:t>
      </w:r>
    </w:p>
    <w:p w:rsidR="00B06E8D" w:rsidRDefault="00B06E8D">
      <w:pPr>
        <w:pBdr>
          <w:top w:val="nil"/>
          <w:left w:val="nil"/>
          <w:bottom w:val="nil"/>
          <w:right w:val="nil"/>
          <w:between w:val="nil"/>
        </w:pBdr>
        <w:ind w:left="360" w:hanging="708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Pérez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Dayán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Alberto</w:t>
            </w:r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Teoría general del acto administrativo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Porrúa, México,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 UNIVERSITARIA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Sánchez Gómez, Narciso</w:t>
            </w:r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Segundo curso de derecho administrativo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Porrúa, México,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 UNIVERSITARIA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Delgadillo Gutiérrez, Luis Humberto</w:t>
            </w:r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Compendio de derecho administrativo, primer curso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Porrúa, México,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 UNIVERSITARIA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CASSAGNE, Juan Carlos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,.</w:t>
            </w:r>
            <w:proofErr w:type="gramEnd"/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El acto administrativo teoría y régimen jurídico, 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Porrúa, México, 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2014</w:t>
            </w:r>
          </w:p>
          <w:p w:rsidR="00B06E8D" w:rsidRDefault="00B06E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RED UNIVERSITARIA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Tron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Petit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Jean Claude y Ortiz Reyes, Gabriel </w:t>
            </w:r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La nulidad de los actos administrativos Cuarta Edición, 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Porrúa, México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RED UNIVERSITARIA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324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BIBLIOGRAFÍA COMPLEMENTARIA</w:t>
      </w:r>
    </w:p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Fernández Ruiz, Jorge</w:t>
            </w:r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Derecho Administrativo del Estado de Jalisco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RED UNIVERSITARIA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López Sosa, Eduardo</w:t>
            </w:r>
          </w:p>
        </w:tc>
        <w:tc>
          <w:tcPr>
            <w:tcW w:w="2293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Derecho Administrativo Mexicano</w:t>
            </w:r>
          </w:p>
        </w:tc>
        <w:tc>
          <w:tcPr>
            <w:tcW w:w="205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12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 UNIVERSITARIA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Constitución Política de los Estados Unidos Mexicanos</w:t>
            </w:r>
          </w:p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http://www.diputados. gob.mx/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LeyesBiblio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/in dex.htm 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Ley Federal de las Entidades Paraestatales </w:t>
            </w:r>
          </w:p>
        </w:tc>
        <w:tc>
          <w:tcPr>
            <w:tcW w:w="205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http://www.diputados. gob.mx/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LeyesBiblio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/in dex.htm 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Ley Federal de Procedimiento Administrativo</w:t>
            </w:r>
          </w:p>
          <w:p w:rsidR="00B06E8D" w:rsidRDefault="00B06E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06E8D" w:rsidRDefault="003248F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http://www.diputados. gob.mx/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LeyesBiblio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/in dex.htm </w:t>
            </w:r>
          </w:p>
        </w:tc>
      </w:tr>
      <w:tr w:rsidR="00B06E8D">
        <w:tc>
          <w:tcPr>
            <w:tcW w:w="177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B06E8D" w:rsidRDefault="003248F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Constitución Política del Estado de Jalisco</w:t>
            </w:r>
          </w:p>
          <w:p w:rsidR="00B06E8D" w:rsidRDefault="00B06E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vAlign w:val="center"/>
          </w:tcPr>
          <w:p w:rsidR="00B06E8D" w:rsidRDefault="00B06E8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B06E8D">
      <w:pP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5 PLANEACIÓN POR SEMANAS</w:t>
      </w:r>
    </w:p>
    <w:p w:rsidR="00B06E8D" w:rsidRDefault="00B06E8D">
      <w:pP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b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"/>
        <w:gridCol w:w="1994"/>
        <w:gridCol w:w="1795"/>
        <w:gridCol w:w="1695"/>
        <w:gridCol w:w="1207"/>
        <w:gridCol w:w="1168"/>
        <w:gridCol w:w="1417"/>
      </w:tblGrid>
      <w:tr w:rsidR="00B06E8D" w:rsidRPr="00DA46C6">
        <w:tc>
          <w:tcPr>
            <w:tcW w:w="912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994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795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695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120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1168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141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B06E8D" w:rsidRPr="00DA46C6">
        <w:tc>
          <w:tcPr>
            <w:tcW w:w="912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 xml:space="preserve">1 Y 2 </w:t>
            </w:r>
          </w:p>
        </w:tc>
        <w:tc>
          <w:tcPr>
            <w:tcW w:w="1994" w:type="dxa"/>
            <w:vAlign w:val="center"/>
          </w:tcPr>
          <w:p w:rsidR="00B06E8D" w:rsidRPr="00DA46C6" w:rsidRDefault="00DA46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El acto administrativo.</w:t>
            </w:r>
          </w:p>
        </w:tc>
        <w:tc>
          <w:tcPr>
            <w:tcW w:w="1795" w:type="dxa"/>
            <w:vAlign w:val="center"/>
          </w:tcPr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Conceptos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Hecho y acto jurídico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Características del acto administrativo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Elementos constitutivos y su fundamento</w:t>
            </w: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Exposiciones, mapas conceptuales y cátedra del maestro</w:t>
            </w:r>
          </w:p>
        </w:tc>
        <w:tc>
          <w:tcPr>
            <w:tcW w:w="120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Bibliografía</w:t>
            </w:r>
          </w:p>
        </w:tc>
        <w:tc>
          <w:tcPr>
            <w:tcW w:w="1168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5%</w:t>
            </w:r>
          </w:p>
        </w:tc>
        <w:tc>
          <w:tcPr>
            <w:tcW w:w="141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Teoría del Estado</w:t>
            </w:r>
          </w:p>
        </w:tc>
      </w:tr>
      <w:tr w:rsidR="00B06E8D" w:rsidRPr="00DA46C6">
        <w:tc>
          <w:tcPr>
            <w:tcW w:w="912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 xml:space="preserve">3 y 4 </w:t>
            </w:r>
          </w:p>
        </w:tc>
        <w:tc>
          <w:tcPr>
            <w:tcW w:w="1994" w:type="dxa"/>
            <w:vAlign w:val="center"/>
          </w:tcPr>
          <w:p w:rsidR="00B06E8D" w:rsidRPr="00DA46C6" w:rsidRDefault="00DA46C6" w:rsidP="00DA46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El acto administrativo y sus elementos</w:t>
            </w:r>
          </w:p>
        </w:tc>
        <w:tc>
          <w:tcPr>
            <w:tcW w:w="1795" w:type="dxa"/>
            <w:vAlign w:val="center"/>
          </w:tcPr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Modalidades del acto administrativo. Motivo y finalidad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Requisitos constitucionales del acto administrativo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Efectos del acto administrativo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El acto administrativo como creación de derechos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Efectos frente a terceros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El silencio administrativo</w:t>
            </w: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 xml:space="preserve">Exposición del profesor sobre los fundamentos y conceptos básicos. Exposición de los temas a través de medios electrónicos, específicamente con presentaciones en </w:t>
            </w:r>
            <w:proofErr w:type="spellStart"/>
            <w:r w:rsidRPr="00DA46C6"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 w:rsidRPr="00DA46C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A46C6">
              <w:rPr>
                <w:rFonts w:ascii="Arial" w:eastAsia="Arial" w:hAnsi="Arial" w:cs="Arial"/>
                <w:sz w:val="18"/>
                <w:szCs w:val="18"/>
              </w:rPr>
              <w:t>point</w:t>
            </w:r>
            <w:proofErr w:type="spellEnd"/>
            <w:r w:rsidRPr="00DA46C6">
              <w:rPr>
                <w:rFonts w:ascii="Arial" w:eastAsia="Arial" w:hAnsi="Arial" w:cs="Arial"/>
                <w:sz w:val="18"/>
                <w:szCs w:val="18"/>
              </w:rPr>
              <w:t>, donde se muestran gráficas, y mapas conceptuales.</w:t>
            </w:r>
          </w:p>
        </w:tc>
        <w:tc>
          <w:tcPr>
            <w:tcW w:w="120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Bibliografía</w:t>
            </w:r>
          </w:p>
        </w:tc>
        <w:tc>
          <w:tcPr>
            <w:tcW w:w="1168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5%</w:t>
            </w:r>
          </w:p>
        </w:tc>
        <w:tc>
          <w:tcPr>
            <w:tcW w:w="141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Actos Jurídicos</w:t>
            </w:r>
          </w:p>
        </w:tc>
      </w:tr>
      <w:tr w:rsidR="00B06E8D" w:rsidRPr="00DA46C6">
        <w:tc>
          <w:tcPr>
            <w:tcW w:w="912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5, 6 y 7</w:t>
            </w:r>
          </w:p>
        </w:tc>
        <w:tc>
          <w:tcPr>
            <w:tcW w:w="1994" w:type="dxa"/>
            <w:vAlign w:val="center"/>
          </w:tcPr>
          <w:p w:rsidR="00B06E8D" w:rsidRPr="00DA46C6" w:rsidRDefault="00DA46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A46C6">
              <w:rPr>
                <w:rFonts w:ascii="Arial" w:eastAsia="Arial" w:hAnsi="Arial" w:cs="Arial"/>
                <w:sz w:val="20"/>
                <w:szCs w:val="20"/>
              </w:rPr>
              <w:t>jecución, cumplimiento y extinción del acto administrativo</w:t>
            </w: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Ejecución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Cumplimiento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Extinción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Medios normales y anormales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Revocación administrativa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Rescisión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Prescripción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lastRenderedPageBreak/>
              <w:t>Caducidad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 xml:space="preserve">Término de la condición 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Renuncia de derechos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Irregularidades e ineficacias en el derecho administrativo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Autoridades que deben decretar la ineficacia  y en su caso la anulación</w:t>
            </w: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Exposición de temas sobre los fundamentos  y fines que dan origen a los actos administrativos </w:t>
            </w: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Leyes y bibliografía</w:t>
            </w:r>
          </w:p>
        </w:tc>
        <w:tc>
          <w:tcPr>
            <w:tcW w:w="1168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10%</w:t>
            </w:r>
          </w:p>
        </w:tc>
        <w:tc>
          <w:tcPr>
            <w:tcW w:w="141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Ciencia política</w:t>
            </w:r>
          </w:p>
        </w:tc>
      </w:tr>
      <w:tr w:rsidR="00B06E8D" w:rsidRPr="00DA46C6">
        <w:tc>
          <w:tcPr>
            <w:tcW w:w="912" w:type="dxa"/>
            <w:vAlign w:val="center"/>
          </w:tcPr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8, 9 y 10</w:t>
            </w:r>
          </w:p>
        </w:tc>
        <w:tc>
          <w:tcPr>
            <w:tcW w:w="1994" w:type="dxa"/>
            <w:vAlign w:val="center"/>
          </w:tcPr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DA46C6" w:rsidP="00DA46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A46C6">
              <w:rPr>
                <w:rFonts w:ascii="Arial" w:eastAsia="Arial" w:hAnsi="Arial" w:cs="Arial"/>
                <w:sz w:val="20"/>
                <w:szCs w:val="20"/>
              </w:rPr>
              <w:t>iscrecionalidad administrativa</w:t>
            </w:r>
          </w:p>
        </w:tc>
        <w:tc>
          <w:tcPr>
            <w:tcW w:w="1795" w:type="dxa"/>
            <w:vAlign w:val="center"/>
          </w:tcPr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B06E8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Facultad discrecional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Facultad vinculada o reglada y acto reglado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Clasificación de las facultades discrecionales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Facultad discrecional libre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Facultad discrecional obligatoria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Facultad discrecional técnica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Límites a la facultad discrecional</w:t>
            </w: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06E8D" w:rsidRPr="00DA46C6" w:rsidRDefault="00B06E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Realizar un ensayo sobre la discrecionalidad</w:t>
            </w:r>
          </w:p>
        </w:tc>
        <w:tc>
          <w:tcPr>
            <w:tcW w:w="1207" w:type="dxa"/>
            <w:vAlign w:val="center"/>
          </w:tcPr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Investiga-</w:t>
            </w:r>
            <w:proofErr w:type="spellStart"/>
            <w:r w:rsidRPr="00DA46C6">
              <w:rPr>
                <w:rFonts w:ascii="Arial" w:eastAsia="Arial" w:hAnsi="Arial" w:cs="Arial"/>
                <w:sz w:val="18"/>
                <w:szCs w:val="18"/>
              </w:rPr>
              <w:t>ción</w:t>
            </w:r>
            <w:proofErr w:type="spellEnd"/>
            <w:r w:rsidRPr="00DA46C6">
              <w:rPr>
                <w:rFonts w:ascii="Arial" w:eastAsia="Arial" w:hAnsi="Arial" w:cs="Arial"/>
                <w:sz w:val="18"/>
                <w:szCs w:val="18"/>
              </w:rPr>
              <w:t xml:space="preserve"> en medios tanto públicos como privados</w:t>
            </w:r>
          </w:p>
        </w:tc>
        <w:tc>
          <w:tcPr>
            <w:tcW w:w="1168" w:type="dxa"/>
            <w:vAlign w:val="center"/>
          </w:tcPr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10%</w:t>
            </w:r>
          </w:p>
        </w:tc>
        <w:tc>
          <w:tcPr>
            <w:tcW w:w="1417" w:type="dxa"/>
            <w:vAlign w:val="center"/>
          </w:tcPr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Capacidad de investigación y proceso de datos</w:t>
            </w:r>
          </w:p>
        </w:tc>
      </w:tr>
      <w:tr w:rsidR="00B06E8D" w:rsidRPr="00DA46C6">
        <w:tc>
          <w:tcPr>
            <w:tcW w:w="912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11, 12, 13, 14 y 15</w:t>
            </w:r>
          </w:p>
        </w:tc>
        <w:tc>
          <w:tcPr>
            <w:tcW w:w="1994" w:type="dxa"/>
            <w:vAlign w:val="center"/>
          </w:tcPr>
          <w:p w:rsidR="00B06E8D" w:rsidRPr="00DA46C6" w:rsidRDefault="00940DD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A46C6">
              <w:rPr>
                <w:rFonts w:ascii="Arial" w:eastAsia="Arial" w:hAnsi="Arial" w:cs="Arial"/>
                <w:sz w:val="20"/>
                <w:szCs w:val="20"/>
              </w:rPr>
              <w:t>oncesión y servicio público</w:t>
            </w:r>
          </w:p>
        </w:tc>
        <w:tc>
          <w:tcPr>
            <w:tcW w:w="1795" w:type="dxa"/>
            <w:vAlign w:val="center"/>
          </w:tcPr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Introducción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Evolución histórica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Conceptos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Naturaleza jurídica de la concesión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Capacidad del concesionario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Derechos del concesionario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Obligaciones del concesionario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Derecho de reversión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 xml:space="preserve">    Procedimientos </w:t>
            </w:r>
            <w:r w:rsidRPr="00DA46C6">
              <w:rPr>
                <w:rFonts w:ascii="Arial" w:eastAsia="Arial" w:hAnsi="Arial" w:cs="Arial"/>
                <w:sz w:val="20"/>
                <w:szCs w:val="20"/>
              </w:rPr>
              <w:lastRenderedPageBreak/>
              <w:t>para otorgar concesiones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Extinción de la concesión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Rescisión, revocación, caducidad, renuncia</w:t>
            </w:r>
          </w:p>
          <w:p w:rsidR="00B06E8D" w:rsidRPr="00DA46C6" w:rsidRDefault="003248F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A46C6">
              <w:rPr>
                <w:rFonts w:ascii="Arial" w:eastAsia="Arial" w:hAnsi="Arial" w:cs="Arial"/>
                <w:sz w:val="20"/>
                <w:szCs w:val="20"/>
              </w:rPr>
              <w:t>La asignación</w:t>
            </w: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lastRenderedPageBreak/>
              <w:t>Realiza un cuadro comparativo entre las distintas facultades de concesión y sus requisitos</w:t>
            </w:r>
          </w:p>
          <w:p w:rsidR="00B06E8D" w:rsidRPr="00DA46C6" w:rsidRDefault="00B06E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 xml:space="preserve">Ley y </w:t>
            </w:r>
            <w:r w:rsidR="00940DD8" w:rsidRPr="00DA46C6">
              <w:rPr>
                <w:rFonts w:ascii="Arial" w:eastAsia="Arial" w:hAnsi="Arial" w:cs="Arial"/>
                <w:sz w:val="18"/>
                <w:szCs w:val="18"/>
              </w:rPr>
              <w:t>Bibliografía</w:t>
            </w:r>
          </w:p>
        </w:tc>
        <w:tc>
          <w:tcPr>
            <w:tcW w:w="1168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10%</w:t>
            </w:r>
          </w:p>
        </w:tc>
        <w:tc>
          <w:tcPr>
            <w:tcW w:w="1417" w:type="dxa"/>
            <w:vAlign w:val="center"/>
          </w:tcPr>
          <w:p w:rsidR="00B06E8D" w:rsidRPr="00DA46C6" w:rsidRDefault="003248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6C6">
              <w:rPr>
                <w:rFonts w:ascii="Arial" w:eastAsia="Arial" w:hAnsi="Arial" w:cs="Arial"/>
                <w:sz w:val="18"/>
                <w:szCs w:val="18"/>
              </w:rPr>
              <w:t>Interpretación jurídica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</w:p>
    <w:p w:rsidR="00B06E8D" w:rsidRDefault="003248FE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Perfil del profesor: 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B06E8D">
        <w:tc>
          <w:tcPr>
            <w:tcW w:w="9962" w:type="dxa"/>
          </w:tcPr>
          <w:p w:rsidR="00B06E8D" w:rsidRPr="00940DD8" w:rsidRDefault="003248F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0DD8">
              <w:rPr>
                <w:rFonts w:ascii="Arial" w:eastAsia="Arial" w:hAnsi="Arial" w:cs="Arial"/>
                <w:sz w:val="18"/>
                <w:szCs w:val="18"/>
              </w:rPr>
              <w:t>Poseer Título Profesional de Licenciado en Derecho.</w:t>
            </w:r>
          </w:p>
          <w:p w:rsidR="00B06E8D" w:rsidRPr="00940DD8" w:rsidRDefault="003248F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0DD8">
              <w:rPr>
                <w:rFonts w:ascii="Arial" w:eastAsia="Arial" w:hAnsi="Arial" w:cs="Arial"/>
                <w:sz w:val="18"/>
                <w:szCs w:val="18"/>
              </w:rPr>
              <w:t>Teóricos: Capacidad de analizar los diferentes instancias  en lo Administrativo Federal, Estatal  y Municipal</w:t>
            </w:r>
          </w:p>
          <w:p w:rsidR="00B06E8D" w:rsidRPr="00940DD8" w:rsidRDefault="003248F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0DD8">
              <w:rPr>
                <w:rFonts w:ascii="Arial" w:eastAsia="Arial" w:hAnsi="Arial" w:cs="Arial"/>
                <w:sz w:val="18"/>
                <w:szCs w:val="18"/>
              </w:rPr>
              <w:t xml:space="preserve">Prácticos: Contar con la experiencia necesaria para desarrollar un procedimiento administrativo. </w:t>
            </w:r>
          </w:p>
          <w:p w:rsidR="00B06E8D" w:rsidRPr="00940DD8" w:rsidRDefault="003248F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0DD8">
              <w:rPr>
                <w:rFonts w:ascii="Arial" w:eastAsia="Arial" w:hAnsi="Arial" w:cs="Arial"/>
                <w:sz w:val="18"/>
                <w:szCs w:val="18"/>
              </w:rPr>
              <w:t>Formativos: Dominar y  comprender  las características de la Administración pública en los tres órdenes de gobierno.</w:t>
            </w:r>
          </w:p>
        </w:tc>
      </w:tr>
    </w:tbl>
    <w:p w:rsidR="00B06E8D" w:rsidRDefault="00B06E8D">
      <w:pPr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sectPr w:rsidR="00B06E8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FE" w:rsidRDefault="003248FE">
      <w:r>
        <w:separator/>
      </w:r>
    </w:p>
  </w:endnote>
  <w:endnote w:type="continuationSeparator" w:id="0">
    <w:p w:rsidR="003248FE" w:rsidRDefault="0032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D" w:rsidRDefault="003248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06E8D" w:rsidRDefault="00B06E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D" w:rsidRDefault="003248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06E8D" w:rsidRDefault="00B06E8D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ctángulo 5"/>
                        <wps:cNvSpPr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06E8D" w:rsidRDefault="003248FE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  <wpg:grpSp>
                        <wpg:cNvPr id="6" name="Grupo 6"/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Pr id="7" name="Elipse 7"/>
                          <wps:cNvSpPr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6E8D" w:rsidRDefault="00B06E8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Elipse 8"/>
                          <wps:cNvSpPr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6E8D" w:rsidRDefault="00B06E8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Elipse 9"/>
                          <wps:cNvSpPr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06E8D" w:rsidRDefault="00B06E8D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Grupo 1" o:spid="_x0000_s1026" style="width:32.95pt;height:17.45pt;mso-position-horizontal-relative:char;mso-position-vertical-relative:line" coordorigin="51367,36691" coordsize="418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">
              <v:group id="Grupo 3" o:spid="_x0000_s1027" style="position:absolute;left:51367;top:36691;width:4185;height:2217" coordorigin="5351,739" coordsize="659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ángulo 4" o:spid="_x0000_s1028" style="position:absolute;left:5351;top:739;width:650;height: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B06E8D" w:rsidRDefault="00B06E8D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ctángulo 5" o:spid="_x0000_s1029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B06E8D" w:rsidRDefault="003248FE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PAGE    \* MERGEFORMAT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group id="Grupo 6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Elipse 7" o:spid="_x0000_s1031" style="position:absolute;left:548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ii8MA&#10;AADaAAAADwAAAGRycy9kb3ducmV2LnhtbESPT2vCQBTE74LfYXlCb2ajBxvSrFIFwYuHJtVeH9mX&#10;PzT7NmQ3mnz7bqHQ4zAzv2Gyw2Q68aDBtZYVbKIYBHFpdcu1gs/ivE5AOI+ssbNMCmZycNgvFxmm&#10;2j75gx65r0WAsEtRQeN9n0rpyoYMusj2xMGr7GDQBznUUg/4DHDTyW0c76TBlsNCgz2dGiq/89Eo&#10;OJW+GJOkms/Fpf/aTMfuXl1vSr2spvc3EJ4m/x/+a1+0glf4vRJ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tii8MAAADaAAAADwAAAAAAAAAAAAAAAACYAgAAZHJzL2Rv&#10;d25yZXYueG1sUEsFBgAAAAAEAAQA9QAAAIgDAAAAAA==&#10;" fillcolor="#84a2c6" stroked="f">
                    <v:textbox inset="2.53958mm,2.53958mm,2.53958mm,2.53958mm">
                      <w:txbxContent>
                        <w:p w:rsidR="00B06E8D" w:rsidRDefault="00B06E8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Elipse 8" o:spid="_x0000_s1032" style="position:absolute;left:563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2+bwA&#10;AADaAAAADwAAAGRycy9kb3ducmV2LnhtbERPuwrCMBTdBf8hXMHNpjpIqUZRQXBx0PpYL83tA5ub&#10;0kStf28GwfFw3st1bxrxos7VlhVMoxgEcW51zaWCS7afJCCcR9bYWCYFH3KwXg0HS0y1ffOJXmdf&#10;ihDCLkUFlfdtKqXLKzLoItsSB66wnUEfYFdK3eE7hJtGzuJ4Lg3WHBoqbGlXUf44P42CXe6zZ5IU&#10;n312aO/TftvciuNVqfGo3yxAeOr9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VPb5vAAAANoAAAAPAAAAAAAAAAAAAAAAAJgCAABkcnMvZG93bnJldi54&#10;bWxQSwUGAAAAAAQABAD1AAAAgQMAAAAA&#10;" fillcolor="#84a2c6" stroked="f">
                    <v:textbox inset="2.53958mm,2.53958mm,2.53958mm,2.53958mm">
                      <w:txbxContent>
                        <w:p w:rsidR="00B06E8D" w:rsidRDefault="00B06E8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Elipse 9" o:spid="_x0000_s1033" style="position:absolute;left:5786;top:739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TYsEA&#10;AADaAAAADwAAAGRycy9kb3ducmV2LnhtbESPzarCMBSE94LvEI7gzqa6kNprlKsguHGhVe/20Jz+&#10;cJuT0kStb28EweUwM98wy3VvGnGnztWWFUyjGARxbnXNpYJztpskIJxH1thYJgVPcrBeDQdLTLV9&#10;8JHuJ1+KAGGXooLK+zaV0uUVGXSRbYmDV9jOoA+yK6Xu8BHgppGzOJ5LgzWHhQpb2laU/59uRsE2&#10;99ktSYrnLtu3f9N+01yLw0Wp8aj//QHhqfff8Ke91woW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U2LBAAAA2gAAAA8AAAAAAAAAAAAAAAAAmAIAAGRycy9kb3du&#10;cmV2LnhtbFBLBQYAAAAABAAEAPUAAACGAwAAAAA=&#10;" fillcolor="#84a2c6" stroked="f">
                    <v:textbox inset="2.53958mm,2.53958mm,2.53958mm,2.53958mm">
                      <w:txbxContent>
                        <w:p w:rsidR="00B06E8D" w:rsidRDefault="00B06E8D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  <w10:anchorlock/>
            </v:group>
          </w:pict>
        </mc:Fallback>
      </mc:AlternateContent>
    </w:r>
  </w:p>
  <w:p w:rsidR="00B06E8D" w:rsidRDefault="00B06E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FE" w:rsidRDefault="003248FE">
      <w:r>
        <w:separator/>
      </w:r>
    </w:p>
  </w:footnote>
  <w:footnote w:type="continuationSeparator" w:id="0">
    <w:p w:rsidR="003248FE" w:rsidRDefault="003248FE">
      <w:r>
        <w:continuationSeparator/>
      </w:r>
    </w:p>
  </w:footnote>
  <w:footnote w:id="1">
    <w:p w:rsidR="00B06E8D" w:rsidRDefault="00324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Este formato se trabajó con base en los términos de referencia del artículo 21 del Reglamento General de Planes de Estudio de la Universidad de Guadalajara.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8D" w:rsidRDefault="00324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smallCaps/>
        <w:color w:val="000000"/>
        <w:sz w:val="32"/>
        <w:szCs w:val="32"/>
      </w:rPr>
    </w:pPr>
    <w:r>
      <w:rPr>
        <w:color w:val="000000"/>
      </w:rPr>
      <w:t xml:space="preserve">                     </w:t>
    </w:r>
    <w:r>
      <w:rPr>
        <w:rFonts w:ascii="Constantia" w:eastAsia="Constantia" w:hAnsi="Constantia" w:cs="Constantia"/>
        <w:smallCaps/>
        <w:color w:val="000000"/>
        <w:sz w:val="32"/>
        <w:szCs w:val="32"/>
      </w:rPr>
      <w:t>Universidad de Guadalajara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-253999</wp:posOffset>
          </wp:positionV>
          <wp:extent cx="740410" cy="940435"/>
          <wp:effectExtent l="0" t="0" r="0" b="0"/>
          <wp:wrapSquare wrapText="bothSides" distT="0" distB="0" distL="114300" distR="114300"/>
          <wp:docPr id="2" name="image4.jpg" descr="C:\Users\Soporte Tecnico\Pictures\Logo UdG By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Soporte Tecnico\Pictures\Logo UdG By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6E8D" w:rsidRDefault="00324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nstantia" w:eastAsia="Constantia" w:hAnsi="Constantia" w:cs="Constantia"/>
        <w:color w:val="000000"/>
        <w:sz w:val="32"/>
        <w:szCs w:val="32"/>
      </w:rPr>
    </w:pPr>
    <w:r>
      <w:rPr>
        <w:rFonts w:ascii="Constantia" w:eastAsia="Constantia" w:hAnsi="Constantia" w:cs="Constantia"/>
        <w:color w:val="000000"/>
        <w:sz w:val="32"/>
        <w:szCs w:val="32"/>
      </w:rPr>
      <w:t xml:space="preserve">                </w:t>
    </w:r>
    <w:r w:rsidR="00DB68E0" w:rsidRPr="00DB68E0">
      <w:rPr>
        <w:rFonts w:ascii="Constantia" w:eastAsia="Constantia" w:hAnsi="Constantia" w:cs="Constantia"/>
        <w:color w:val="000000"/>
        <w:sz w:val="28"/>
        <w:szCs w:val="28"/>
      </w:rPr>
      <w:t>Abogado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63D8"/>
    <w:multiLevelType w:val="multilevel"/>
    <w:tmpl w:val="2870B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4D34F4"/>
    <w:multiLevelType w:val="multilevel"/>
    <w:tmpl w:val="79645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8D"/>
    <w:rsid w:val="003248FE"/>
    <w:rsid w:val="00611D60"/>
    <w:rsid w:val="00940DD8"/>
    <w:rsid w:val="00B06E8D"/>
    <w:rsid w:val="00DA46C6"/>
    <w:rsid w:val="00D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94648-6DD8-490D-816D-ABF8C76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6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8E0"/>
  </w:style>
  <w:style w:type="paragraph" w:styleId="Piedepgina">
    <w:name w:val="footer"/>
    <w:basedOn w:val="Normal"/>
    <w:link w:val="PiedepginaCar"/>
    <w:uiPriority w:val="99"/>
    <w:unhideWhenUsed/>
    <w:rsid w:val="00DB6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8E0"/>
  </w:style>
  <w:style w:type="table" w:styleId="Tablaconcuadrcula">
    <w:name w:val="Table Grid"/>
    <w:basedOn w:val="Tablanormal"/>
    <w:rsid w:val="00DA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López Orozco</dc:creator>
  <cp:lastModifiedBy>Jessica Alejandra Gutiérrez Enríquez</cp:lastModifiedBy>
  <cp:revision>3</cp:revision>
  <dcterms:created xsi:type="dcterms:W3CDTF">2018-10-05T16:31:00Z</dcterms:created>
  <dcterms:modified xsi:type="dcterms:W3CDTF">2018-10-05T21:57:00Z</dcterms:modified>
</cp:coreProperties>
</file>