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28" w:rsidRDefault="00A85CBC">
      <w:pPr>
        <w:numPr>
          <w:ilvl w:val="0"/>
          <w:numId w:val="2"/>
        </w:numPr>
        <w:jc w:val="left"/>
        <w:rPr>
          <w:rFonts w:ascii="Arial" w:eastAsia="Arial" w:hAnsi="Arial" w:cs="Arial"/>
          <w:b/>
          <w:sz w:val="18"/>
          <w:szCs w:val="18"/>
        </w:rPr>
      </w:pPr>
      <w:bookmarkStart w:id="0" w:name="_GoBack"/>
      <w:bookmarkEnd w:id="0"/>
      <w:r>
        <w:rPr>
          <w:rFonts w:ascii="Arial" w:eastAsia="Arial" w:hAnsi="Arial" w:cs="Arial"/>
          <w:b/>
          <w:sz w:val="18"/>
          <w:szCs w:val="18"/>
        </w:rPr>
        <w:t>INFORMACIÓN DEL CURSO</w:t>
      </w:r>
      <w:r>
        <w:rPr>
          <w:rFonts w:ascii="Arial" w:eastAsia="Arial" w:hAnsi="Arial" w:cs="Arial"/>
          <w:b/>
          <w:sz w:val="18"/>
          <w:szCs w:val="18"/>
          <w:vertAlign w:val="superscript"/>
        </w:rPr>
        <w:footnoteReference w:id="1"/>
      </w:r>
    </w:p>
    <w:p w:rsidR="00526B28" w:rsidRDefault="00526B28">
      <w:pPr>
        <w:ind w:left="360"/>
        <w:jc w:val="left"/>
        <w:rPr>
          <w:rFonts w:ascii="Arial" w:eastAsia="Arial" w:hAnsi="Arial" w:cs="Arial"/>
          <w:b/>
          <w:sz w:val="18"/>
          <w:szCs w:val="18"/>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3202"/>
        <w:gridCol w:w="3470"/>
      </w:tblGrid>
      <w:tr w:rsidR="00526B28">
        <w:tc>
          <w:tcPr>
            <w:tcW w:w="3290" w:type="dxa"/>
          </w:tcPr>
          <w:p w:rsidR="00526B28" w:rsidRDefault="00652C9E">
            <w:pPr>
              <w:jc w:val="left"/>
              <w:rPr>
                <w:rFonts w:ascii="Arial" w:eastAsia="Arial" w:hAnsi="Arial" w:cs="Arial"/>
                <w:color w:val="0070C0"/>
                <w:sz w:val="16"/>
                <w:szCs w:val="16"/>
              </w:rPr>
            </w:pPr>
            <w:r>
              <w:rPr>
                <w:rFonts w:ascii="Arial" w:eastAsia="Arial" w:hAnsi="Arial" w:cs="Arial"/>
                <w:color w:val="0070C0"/>
                <w:sz w:val="16"/>
                <w:szCs w:val="16"/>
              </w:rPr>
              <w:t>Denominación</w:t>
            </w:r>
            <w:r w:rsidR="006A6679">
              <w:rPr>
                <w:rFonts w:ascii="Arial" w:eastAsia="Arial" w:hAnsi="Arial" w:cs="Arial"/>
                <w:color w:val="0070C0"/>
                <w:sz w:val="16"/>
                <w:szCs w:val="16"/>
              </w:rPr>
              <w:t xml:space="preserve">: </w:t>
            </w:r>
          </w:p>
          <w:p w:rsidR="006A6679" w:rsidRDefault="00E5546B">
            <w:pPr>
              <w:jc w:val="left"/>
              <w:rPr>
                <w:rFonts w:ascii="Arial" w:eastAsia="Arial" w:hAnsi="Arial" w:cs="Arial"/>
                <w:color w:val="0070C0"/>
                <w:sz w:val="16"/>
                <w:szCs w:val="16"/>
              </w:rPr>
            </w:pPr>
            <w:r>
              <w:rPr>
                <w:rFonts w:ascii="Arial" w:eastAsia="Arial" w:hAnsi="Arial" w:cs="Arial"/>
                <w:color w:val="0070C0"/>
                <w:sz w:val="16"/>
                <w:szCs w:val="16"/>
              </w:rPr>
              <w:t xml:space="preserve">Optativa I </w:t>
            </w:r>
            <w:r w:rsidR="00DC3C61">
              <w:rPr>
                <w:rFonts w:ascii="Arial" w:eastAsia="Arial" w:hAnsi="Arial" w:cs="Arial"/>
                <w:color w:val="0070C0"/>
                <w:sz w:val="16"/>
                <w:szCs w:val="16"/>
              </w:rPr>
              <w:t>IC924</w:t>
            </w:r>
          </w:p>
          <w:p w:rsidR="006A6679" w:rsidRDefault="006A6679">
            <w:pPr>
              <w:jc w:val="left"/>
              <w:rPr>
                <w:rFonts w:ascii="Arial" w:hAnsi="Arial" w:cs="Arial"/>
                <w:sz w:val="18"/>
                <w:szCs w:val="18"/>
              </w:rPr>
            </w:pPr>
            <w:r>
              <w:rPr>
                <w:rFonts w:ascii="Arial" w:eastAsia="Arial" w:hAnsi="Arial" w:cs="Arial"/>
                <w:color w:val="0070C0"/>
                <w:sz w:val="16"/>
                <w:szCs w:val="16"/>
              </w:rPr>
              <w:t xml:space="preserve">Contratos Civiles. </w:t>
            </w:r>
          </w:p>
          <w:p w:rsidR="00530B7F" w:rsidRDefault="00530B7F">
            <w:pPr>
              <w:jc w:val="left"/>
              <w:rPr>
                <w:rFonts w:ascii="Arial" w:eastAsia="Arial" w:hAnsi="Arial" w:cs="Arial"/>
                <w:sz w:val="16"/>
                <w:szCs w:val="16"/>
              </w:rPr>
            </w:pPr>
          </w:p>
        </w:tc>
        <w:tc>
          <w:tcPr>
            <w:tcW w:w="3202" w:type="dxa"/>
          </w:tcPr>
          <w:p w:rsidR="00526B28" w:rsidRDefault="00A85CBC" w:rsidP="00652C9E">
            <w:pPr>
              <w:rPr>
                <w:rFonts w:ascii="Arial" w:eastAsia="Arial" w:hAnsi="Arial" w:cs="Arial"/>
                <w:sz w:val="16"/>
                <w:szCs w:val="16"/>
              </w:rPr>
            </w:pPr>
            <w:r>
              <w:rPr>
                <w:rFonts w:ascii="Arial" w:eastAsia="Arial" w:hAnsi="Arial" w:cs="Arial"/>
                <w:b/>
                <w:sz w:val="16"/>
                <w:szCs w:val="16"/>
              </w:rPr>
              <w:t xml:space="preserve">Tipo: </w:t>
            </w:r>
            <w:r w:rsidR="00530B7F" w:rsidRPr="00DA12BC">
              <w:rPr>
                <w:rFonts w:ascii="Arial" w:hAnsi="Arial" w:cs="Arial"/>
                <w:b/>
                <w:sz w:val="18"/>
                <w:szCs w:val="18"/>
              </w:rPr>
              <w:t>Curso</w:t>
            </w:r>
            <w:r w:rsidR="007A053B">
              <w:rPr>
                <w:rFonts w:ascii="Arial" w:eastAsia="Arial" w:hAnsi="Arial" w:cs="Arial"/>
                <w:color w:val="0070C0"/>
                <w:sz w:val="16"/>
                <w:szCs w:val="16"/>
              </w:rPr>
              <w:t xml:space="preserve">: </w:t>
            </w:r>
            <w:r w:rsidR="00E5546B">
              <w:rPr>
                <w:rFonts w:ascii="Arial" w:eastAsia="Arial" w:hAnsi="Arial" w:cs="Arial"/>
                <w:color w:val="0070C0"/>
                <w:sz w:val="16"/>
                <w:szCs w:val="16"/>
              </w:rPr>
              <w:t xml:space="preserve">curso – taller </w:t>
            </w:r>
            <w:r w:rsidR="007A053B">
              <w:rPr>
                <w:rFonts w:ascii="Arial" w:eastAsia="Arial" w:hAnsi="Arial" w:cs="Arial"/>
                <w:color w:val="0070C0"/>
                <w:sz w:val="16"/>
                <w:szCs w:val="16"/>
              </w:rPr>
              <w:t xml:space="preserve"> </w:t>
            </w:r>
          </w:p>
        </w:tc>
        <w:tc>
          <w:tcPr>
            <w:tcW w:w="3470" w:type="dxa"/>
          </w:tcPr>
          <w:p w:rsidR="00526B28" w:rsidRDefault="00A85CBC">
            <w:pPr>
              <w:rPr>
                <w:rFonts w:ascii="Arial" w:eastAsia="Arial" w:hAnsi="Arial" w:cs="Arial"/>
                <w:sz w:val="16"/>
                <w:szCs w:val="16"/>
              </w:rPr>
            </w:pPr>
            <w:r>
              <w:rPr>
                <w:rFonts w:ascii="Arial" w:eastAsia="Arial" w:hAnsi="Arial" w:cs="Arial"/>
                <w:b/>
                <w:sz w:val="16"/>
                <w:szCs w:val="16"/>
              </w:rPr>
              <w:t>Nivel:</w:t>
            </w:r>
            <w:r>
              <w:rPr>
                <w:rFonts w:ascii="Arial" w:eastAsia="Arial" w:hAnsi="Arial" w:cs="Arial"/>
                <w:sz w:val="16"/>
                <w:szCs w:val="16"/>
              </w:rPr>
              <w:t xml:space="preserve">  </w:t>
            </w:r>
          </w:p>
          <w:p w:rsidR="00526B28" w:rsidRDefault="00A85CBC">
            <w:pPr>
              <w:rPr>
                <w:rFonts w:ascii="Arial" w:eastAsia="Arial" w:hAnsi="Arial" w:cs="Arial"/>
                <w:sz w:val="16"/>
                <w:szCs w:val="16"/>
              </w:rPr>
            </w:pPr>
            <w:r>
              <w:rPr>
                <w:rFonts w:ascii="Arial" w:eastAsia="Arial" w:hAnsi="Arial" w:cs="Arial"/>
                <w:sz w:val="16"/>
                <w:szCs w:val="16"/>
              </w:rPr>
              <w:t>Pregrado</w:t>
            </w:r>
          </w:p>
        </w:tc>
      </w:tr>
      <w:tr w:rsidR="00526B28">
        <w:tc>
          <w:tcPr>
            <w:tcW w:w="3290" w:type="dxa"/>
          </w:tcPr>
          <w:p w:rsidR="00526B28" w:rsidRDefault="00652C9E">
            <w:pPr>
              <w:rPr>
                <w:rFonts w:ascii="Arial" w:eastAsia="Arial" w:hAnsi="Arial" w:cs="Arial"/>
                <w:b/>
                <w:sz w:val="16"/>
                <w:szCs w:val="16"/>
              </w:rPr>
            </w:pPr>
            <w:r>
              <w:rPr>
                <w:rFonts w:ascii="Arial" w:eastAsia="Arial" w:hAnsi="Arial" w:cs="Arial"/>
                <w:b/>
                <w:sz w:val="16"/>
                <w:szCs w:val="16"/>
              </w:rPr>
              <w:t>Área de formación:</w:t>
            </w:r>
          </w:p>
          <w:p w:rsidR="00526B28" w:rsidRDefault="00E5546B" w:rsidP="006A6679">
            <w:pPr>
              <w:rPr>
                <w:rFonts w:ascii="Arial" w:eastAsia="Arial" w:hAnsi="Arial" w:cs="Arial"/>
                <w:sz w:val="16"/>
                <w:szCs w:val="16"/>
              </w:rPr>
            </w:pPr>
            <w:r>
              <w:rPr>
                <w:rFonts w:ascii="Arial" w:eastAsia="Arial" w:hAnsi="Arial" w:cs="Arial"/>
                <w:sz w:val="16"/>
                <w:szCs w:val="16"/>
              </w:rPr>
              <w:t xml:space="preserve">Optativa Abierta </w:t>
            </w:r>
          </w:p>
        </w:tc>
        <w:tc>
          <w:tcPr>
            <w:tcW w:w="3202" w:type="dxa"/>
          </w:tcPr>
          <w:p w:rsidR="00526B28" w:rsidRDefault="00A85CBC">
            <w:pPr>
              <w:rPr>
                <w:rFonts w:ascii="Arial" w:eastAsia="Arial" w:hAnsi="Arial" w:cs="Arial"/>
                <w:b/>
                <w:sz w:val="16"/>
                <w:szCs w:val="16"/>
              </w:rPr>
            </w:pPr>
            <w:r>
              <w:rPr>
                <w:rFonts w:ascii="Arial" w:eastAsia="Arial" w:hAnsi="Arial" w:cs="Arial"/>
                <w:b/>
                <w:sz w:val="16"/>
                <w:szCs w:val="16"/>
              </w:rPr>
              <w:t xml:space="preserve">Modalidad: </w:t>
            </w:r>
          </w:p>
          <w:p w:rsidR="00526B28" w:rsidRDefault="00A85CBC">
            <w:pPr>
              <w:rPr>
                <w:rFonts w:ascii="Arial" w:eastAsia="Arial" w:hAnsi="Arial" w:cs="Arial"/>
                <w:sz w:val="16"/>
                <w:szCs w:val="16"/>
              </w:rPr>
            </w:pPr>
            <w:r>
              <w:rPr>
                <w:rFonts w:ascii="Arial" w:eastAsia="Arial" w:hAnsi="Arial" w:cs="Arial"/>
                <w:sz w:val="16"/>
                <w:szCs w:val="16"/>
              </w:rPr>
              <w:t>(X)</w:t>
            </w:r>
            <w:r>
              <w:rPr>
                <w:rFonts w:ascii="Arial" w:eastAsia="Arial" w:hAnsi="Arial" w:cs="Arial"/>
                <w:b/>
                <w:sz w:val="16"/>
                <w:szCs w:val="16"/>
              </w:rPr>
              <w:t xml:space="preserve"> </w:t>
            </w:r>
            <w:r w:rsidR="007A053B">
              <w:rPr>
                <w:rFonts w:ascii="Arial" w:eastAsia="Arial" w:hAnsi="Arial" w:cs="Arial"/>
                <w:sz w:val="16"/>
                <w:szCs w:val="16"/>
              </w:rPr>
              <w:t>Escolarizada    (X</w:t>
            </w:r>
            <w:r>
              <w:rPr>
                <w:rFonts w:ascii="Arial" w:eastAsia="Arial" w:hAnsi="Arial" w:cs="Arial"/>
                <w:sz w:val="16"/>
                <w:szCs w:val="16"/>
              </w:rPr>
              <w:t xml:space="preserve"> </w:t>
            </w:r>
            <w:proofErr w:type="spellStart"/>
            <w:r>
              <w:rPr>
                <w:rFonts w:ascii="Arial" w:eastAsia="Arial" w:hAnsi="Arial" w:cs="Arial"/>
                <w:sz w:val="16"/>
                <w:szCs w:val="16"/>
              </w:rPr>
              <w:t>Semiescolarizada</w:t>
            </w:r>
            <w:proofErr w:type="spellEnd"/>
          </w:p>
          <w:p w:rsidR="00526B28" w:rsidRDefault="00526B28">
            <w:pPr>
              <w:rPr>
                <w:rFonts w:ascii="Arial" w:eastAsia="Arial" w:hAnsi="Arial" w:cs="Arial"/>
                <w:b/>
                <w:sz w:val="16"/>
                <w:szCs w:val="16"/>
              </w:rPr>
            </w:pPr>
          </w:p>
        </w:tc>
        <w:tc>
          <w:tcPr>
            <w:tcW w:w="3470" w:type="dxa"/>
          </w:tcPr>
          <w:p w:rsidR="00526B28" w:rsidRDefault="00A85CBC">
            <w:pPr>
              <w:rPr>
                <w:rFonts w:ascii="Arial" w:eastAsia="Arial" w:hAnsi="Arial" w:cs="Arial"/>
                <w:b/>
                <w:sz w:val="16"/>
                <w:szCs w:val="16"/>
              </w:rPr>
            </w:pPr>
            <w:r>
              <w:rPr>
                <w:rFonts w:ascii="Arial" w:eastAsia="Arial" w:hAnsi="Arial" w:cs="Arial"/>
                <w:b/>
                <w:sz w:val="16"/>
                <w:szCs w:val="16"/>
              </w:rPr>
              <w:t xml:space="preserve">Prerrequisitos: </w:t>
            </w:r>
            <w:r w:rsidR="00530B7F">
              <w:rPr>
                <w:rFonts w:ascii="Arial" w:eastAsia="Arial" w:hAnsi="Arial" w:cs="Arial"/>
                <w:b/>
                <w:sz w:val="16"/>
                <w:szCs w:val="16"/>
              </w:rPr>
              <w:t>Ninguno.</w:t>
            </w:r>
          </w:p>
          <w:p w:rsidR="00526B28" w:rsidRDefault="00526B28">
            <w:pPr>
              <w:rPr>
                <w:rFonts w:ascii="Arial" w:eastAsia="Arial" w:hAnsi="Arial" w:cs="Arial"/>
                <w:sz w:val="16"/>
                <w:szCs w:val="16"/>
              </w:rPr>
            </w:pPr>
          </w:p>
        </w:tc>
      </w:tr>
      <w:tr w:rsidR="00526B28">
        <w:tc>
          <w:tcPr>
            <w:tcW w:w="3290" w:type="dxa"/>
          </w:tcPr>
          <w:p w:rsidR="00526B28" w:rsidRDefault="00A85CBC">
            <w:pPr>
              <w:rPr>
                <w:rFonts w:ascii="Arial" w:eastAsia="Arial" w:hAnsi="Arial" w:cs="Arial"/>
                <w:sz w:val="16"/>
                <w:szCs w:val="16"/>
              </w:rPr>
            </w:pPr>
            <w:r>
              <w:rPr>
                <w:rFonts w:ascii="Arial" w:eastAsia="Arial" w:hAnsi="Arial" w:cs="Arial"/>
                <w:b/>
                <w:sz w:val="16"/>
                <w:szCs w:val="16"/>
              </w:rPr>
              <w:t xml:space="preserve">Horas totales: </w:t>
            </w:r>
            <w:r w:rsidR="00530B7F">
              <w:rPr>
                <w:rFonts w:ascii="Arial" w:eastAsia="Arial" w:hAnsi="Arial" w:cs="Arial"/>
                <w:b/>
                <w:sz w:val="16"/>
                <w:szCs w:val="16"/>
              </w:rPr>
              <w:t>67</w:t>
            </w:r>
            <w:r>
              <w:rPr>
                <w:rFonts w:ascii="Arial" w:eastAsia="Arial" w:hAnsi="Arial" w:cs="Arial"/>
                <w:b/>
                <w:sz w:val="16"/>
                <w:szCs w:val="16"/>
              </w:rPr>
              <w:t xml:space="preserve"> </w:t>
            </w:r>
            <w:r>
              <w:rPr>
                <w:rFonts w:ascii="Arial" w:eastAsia="Arial" w:hAnsi="Arial" w:cs="Arial"/>
                <w:color w:val="0070C0"/>
                <w:sz w:val="16"/>
                <w:szCs w:val="16"/>
              </w:rPr>
              <w:t>Número</w:t>
            </w:r>
          </w:p>
          <w:p w:rsidR="00526B28" w:rsidRDefault="00A85CBC">
            <w:pPr>
              <w:rPr>
                <w:rFonts w:ascii="Arial" w:eastAsia="Arial" w:hAnsi="Arial" w:cs="Arial"/>
                <w:sz w:val="16"/>
                <w:szCs w:val="16"/>
              </w:rPr>
            </w:pPr>
            <w:r>
              <w:rPr>
                <w:rFonts w:ascii="Arial" w:eastAsia="Arial" w:hAnsi="Arial" w:cs="Arial"/>
                <w:b/>
                <w:sz w:val="16"/>
                <w:szCs w:val="16"/>
              </w:rPr>
              <w:t>Horas teoría:</w:t>
            </w:r>
            <w:r w:rsidR="00652C9E">
              <w:rPr>
                <w:rFonts w:ascii="Arial" w:eastAsia="Arial" w:hAnsi="Arial" w:cs="Arial"/>
                <w:b/>
                <w:sz w:val="16"/>
                <w:szCs w:val="16"/>
              </w:rPr>
              <w:t xml:space="preserve"> 25</w:t>
            </w:r>
            <w:r>
              <w:rPr>
                <w:rFonts w:ascii="Arial" w:eastAsia="Arial" w:hAnsi="Arial" w:cs="Arial"/>
                <w:sz w:val="16"/>
                <w:szCs w:val="16"/>
              </w:rPr>
              <w:t xml:space="preserve"> </w:t>
            </w:r>
            <w:r>
              <w:rPr>
                <w:rFonts w:ascii="Arial" w:eastAsia="Arial" w:hAnsi="Arial" w:cs="Arial"/>
                <w:color w:val="0070C0"/>
                <w:sz w:val="16"/>
                <w:szCs w:val="16"/>
              </w:rPr>
              <w:t>Número</w:t>
            </w:r>
          </w:p>
          <w:p w:rsidR="00526B28" w:rsidRDefault="00A85CBC">
            <w:pPr>
              <w:rPr>
                <w:rFonts w:ascii="Arial" w:eastAsia="Arial" w:hAnsi="Arial" w:cs="Arial"/>
                <w:sz w:val="16"/>
                <w:szCs w:val="16"/>
              </w:rPr>
            </w:pPr>
            <w:r>
              <w:rPr>
                <w:rFonts w:ascii="Arial" w:eastAsia="Arial" w:hAnsi="Arial" w:cs="Arial"/>
                <w:b/>
                <w:sz w:val="16"/>
                <w:szCs w:val="16"/>
              </w:rPr>
              <w:t>Horas práctica</w:t>
            </w:r>
            <w:r>
              <w:rPr>
                <w:rFonts w:ascii="Arial" w:eastAsia="Arial" w:hAnsi="Arial" w:cs="Arial"/>
                <w:sz w:val="16"/>
                <w:szCs w:val="16"/>
              </w:rPr>
              <w:t>:</w:t>
            </w:r>
            <w:r w:rsidR="00652C9E">
              <w:rPr>
                <w:rFonts w:ascii="Arial" w:eastAsia="Arial" w:hAnsi="Arial" w:cs="Arial"/>
                <w:sz w:val="16"/>
                <w:szCs w:val="16"/>
              </w:rPr>
              <w:t xml:space="preserve"> 42</w:t>
            </w:r>
            <w:r>
              <w:rPr>
                <w:rFonts w:ascii="Arial" w:eastAsia="Arial" w:hAnsi="Arial" w:cs="Arial"/>
                <w:sz w:val="16"/>
                <w:szCs w:val="16"/>
              </w:rPr>
              <w:t xml:space="preserve"> </w:t>
            </w:r>
            <w:r>
              <w:rPr>
                <w:rFonts w:ascii="Arial" w:eastAsia="Arial" w:hAnsi="Arial" w:cs="Arial"/>
                <w:color w:val="0070C0"/>
                <w:sz w:val="16"/>
                <w:szCs w:val="16"/>
              </w:rPr>
              <w:t>Número</w:t>
            </w:r>
          </w:p>
          <w:p w:rsidR="00526B28" w:rsidRDefault="00526B28">
            <w:pPr>
              <w:rPr>
                <w:rFonts w:ascii="Arial" w:eastAsia="Arial" w:hAnsi="Arial" w:cs="Arial"/>
                <w:b/>
                <w:sz w:val="16"/>
                <w:szCs w:val="16"/>
              </w:rPr>
            </w:pPr>
          </w:p>
        </w:tc>
        <w:tc>
          <w:tcPr>
            <w:tcW w:w="3202" w:type="dxa"/>
          </w:tcPr>
          <w:p w:rsidR="00526B28" w:rsidRDefault="00A85CBC">
            <w:pPr>
              <w:rPr>
                <w:rFonts w:ascii="Arial" w:eastAsia="Arial" w:hAnsi="Arial" w:cs="Arial"/>
                <w:b/>
                <w:sz w:val="16"/>
                <w:szCs w:val="16"/>
              </w:rPr>
            </w:pPr>
            <w:r>
              <w:rPr>
                <w:rFonts w:ascii="Arial" w:eastAsia="Arial" w:hAnsi="Arial" w:cs="Arial"/>
                <w:b/>
                <w:sz w:val="16"/>
                <w:szCs w:val="16"/>
              </w:rPr>
              <w:t>Créditos:</w:t>
            </w:r>
            <w:r w:rsidR="00652C9E">
              <w:rPr>
                <w:rFonts w:ascii="Arial" w:eastAsia="Arial" w:hAnsi="Arial" w:cs="Arial"/>
                <w:b/>
                <w:sz w:val="16"/>
                <w:szCs w:val="16"/>
              </w:rPr>
              <w:t xml:space="preserve"> </w:t>
            </w:r>
          </w:p>
          <w:p w:rsidR="00526B28" w:rsidRDefault="00A85CBC">
            <w:pPr>
              <w:rPr>
                <w:rFonts w:ascii="Arial" w:eastAsia="Arial" w:hAnsi="Arial" w:cs="Arial"/>
                <w:color w:val="0070C0"/>
                <w:sz w:val="16"/>
                <w:szCs w:val="16"/>
              </w:rPr>
            </w:pPr>
            <w:r>
              <w:rPr>
                <w:rFonts w:ascii="Arial" w:eastAsia="Arial" w:hAnsi="Arial" w:cs="Arial"/>
                <w:color w:val="0070C0"/>
                <w:sz w:val="16"/>
                <w:szCs w:val="16"/>
              </w:rPr>
              <w:t>Número</w:t>
            </w:r>
            <w:r w:rsidR="00652C9E">
              <w:rPr>
                <w:rFonts w:ascii="Arial" w:eastAsia="Arial" w:hAnsi="Arial" w:cs="Arial"/>
                <w:color w:val="0070C0"/>
                <w:sz w:val="16"/>
                <w:szCs w:val="16"/>
              </w:rPr>
              <w:t xml:space="preserve"> 6</w:t>
            </w:r>
          </w:p>
        </w:tc>
        <w:tc>
          <w:tcPr>
            <w:tcW w:w="3470" w:type="dxa"/>
          </w:tcPr>
          <w:p w:rsidR="00526B28" w:rsidRDefault="00A85CBC">
            <w:pPr>
              <w:rPr>
                <w:rFonts w:ascii="Arial" w:eastAsia="Arial" w:hAnsi="Arial" w:cs="Arial"/>
                <w:b/>
                <w:sz w:val="16"/>
                <w:szCs w:val="16"/>
              </w:rPr>
            </w:pPr>
            <w:r>
              <w:rPr>
                <w:rFonts w:ascii="Arial" w:eastAsia="Arial" w:hAnsi="Arial" w:cs="Arial"/>
                <w:b/>
                <w:sz w:val="16"/>
                <w:szCs w:val="16"/>
              </w:rPr>
              <w:t>Clave:</w:t>
            </w:r>
            <w:r w:rsidR="006A6679">
              <w:rPr>
                <w:rFonts w:ascii="Arial" w:eastAsia="Arial" w:hAnsi="Arial" w:cs="Arial"/>
                <w:b/>
                <w:sz w:val="16"/>
                <w:szCs w:val="16"/>
              </w:rPr>
              <w:t xml:space="preserve"> </w:t>
            </w:r>
            <w:r w:rsidR="00DC3C61">
              <w:rPr>
                <w:rFonts w:ascii="Arial" w:eastAsia="Arial" w:hAnsi="Arial" w:cs="Arial"/>
                <w:b/>
                <w:sz w:val="16"/>
                <w:szCs w:val="16"/>
              </w:rPr>
              <w:t>IC924</w:t>
            </w:r>
          </w:p>
          <w:p w:rsidR="00526B28" w:rsidRDefault="00526B28">
            <w:pPr>
              <w:rPr>
                <w:rFonts w:ascii="Arial" w:eastAsia="Arial" w:hAnsi="Arial" w:cs="Arial"/>
                <w:color w:val="0070C0"/>
                <w:sz w:val="16"/>
                <w:szCs w:val="16"/>
              </w:rPr>
            </w:pPr>
          </w:p>
        </w:tc>
      </w:tr>
      <w:tr w:rsidR="00526B28">
        <w:tc>
          <w:tcPr>
            <w:tcW w:w="6492" w:type="dxa"/>
            <w:gridSpan w:val="2"/>
          </w:tcPr>
          <w:p w:rsidR="00526B28" w:rsidRDefault="00A85CBC">
            <w:pPr>
              <w:rPr>
                <w:rFonts w:ascii="Arial" w:eastAsia="Arial" w:hAnsi="Arial" w:cs="Arial"/>
                <w:b/>
                <w:sz w:val="16"/>
                <w:szCs w:val="16"/>
              </w:rPr>
            </w:pPr>
            <w:r>
              <w:rPr>
                <w:rFonts w:ascii="Arial" w:eastAsia="Arial" w:hAnsi="Arial" w:cs="Arial"/>
                <w:b/>
                <w:sz w:val="16"/>
                <w:szCs w:val="16"/>
              </w:rPr>
              <w:t xml:space="preserve">Elaboró: </w:t>
            </w:r>
          </w:p>
          <w:p w:rsidR="00526B28"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CUCCOSTA </w:t>
            </w:r>
          </w:p>
          <w:p w:rsidR="006A6679"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Reviso: </w:t>
            </w:r>
          </w:p>
          <w:p w:rsidR="006A6679"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Comité Curricular </w:t>
            </w:r>
          </w:p>
          <w:p w:rsidR="006A6679"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Comité de </w:t>
            </w:r>
            <w:r w:rsidR="00DC3C61">
              <w:rPr>
                <w:rFonts w:ascii="Arial" w:eastAsia="Arial" w:hAnsi="Arial" w:cs="Arial"/>
                <w:color w:val="0070C0"/>
                <w:sz w:val="16"/>
                <w:szCs w:val="16"/>
              </w:rPr>
              <w:t>Acreditación</w:t>
            </w:r>
            <w:r>
              <w:rPr>
                <w:rFonts w:ascii="Arial" w:eastAsia="Arial" w:hAnsi="Arial" w:cs="Arial"/>
                <w:color w:val="0070C0"/>
                <w:sz w:val="16"/>
                <w:szCs w:val="16"/>
              </w:rPr>
              <w:t xml:space="preserve"> Internacional </w:t>
            </w:r>
          </w:p>
          <w:p w:rsidR="006A6679" w:rsidRDefault="006A6679" w:rsidP="006A6679">
            <w:pPr>
              <w:spacing w:line="276" w:lineRule="auto"/>
              <w:rPr>
                <w:rFonts w:ascii="Arial" w:eastAsia="Arial" w:hAnsi="Arial" w:cs="Arial"/>
                <w:sz w:val="16"/>
                <w:szCs w:val="16"/>
              </w:rPr>
            </w:pPr>
          </w:p>
        </w:tc>
        <w:tc>
          <w:tcPr>
            <w:tcW w:w="3470" w:type="dxa"/>
          </w:tcPr>
          <w:p w:rsidR="00526B28" w:rsidRDefault="00A85CBC">
            <w:pPr>
              <w:rPr>
                <w:rFonts w:ascii="Arial" w:eastAsia="Arial" w:hAnsi="Arial" w:cs="Arial"/>
                <w:b/>
                <w:sz w:val="16"/>
                <w:szCs w:val="16"/>
              </w:rPr>
            </w:pPr>
            <w:r>
              <w:rPr>
                <w:rFonts w:ascii="Arial" w:eastAsia="Arial" w:hAnsi="Arial" w:cs="Arial"/>
                <w:b/>
                <w:sz w:val="16"/>
                <w:szCs w:val="16"/>
              </w:rPr>
              <w:t>Fecha de actualización o elaboración:</w:t>
            </w:r>
          </w:p>
          <w:p w:rsidR="00530B7F" w:rsidRPr="00530B7F" w:rsidRDefault="00530B7F">
            <w:pPr>
              <w:rPr>
                <w:rFonts w:ascii="Arial" w:eastAsia="Arial" w:hAnsi="Arial" w:cs="Arial"/>
                <w:sz w:val="16"/>
                <w:szCs w:val="16"/>
              </w:rPr>
            </w:pPr>
          </w:p>
          <w:p w:rsidR="00526B28" w:rsidRDefault="00526B28">
            <w:pPr>
              <w:rPr>
                <w:rFonts w:ascii="Arial" w:eastAsia="Arial" w:hAnsi="Arial" w:cs="Arial"/>
                <w:color w:val="0070C0"/>
                <w:sz w:val="16"/>
                <w:szCs w:val="16"/>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 Relación con el perfil de egreso</w:t>
      </w:r>
      <w:r>
        <w:rPr>
          <w:rFonts w:ascii="Arial" w:eastAsia="Arial" w:hAnsi="Arial" w:cs="Arial"/>
          <w:b/>
          <w:color w:val="000000"/>
          <w:sz w:val="20"/>
          <w:szCs w:val="20"/>
          <w:vertAlign w:val="superscript"/>
        </w:rPr>
        <w:footnoteReference w:id="2"/>
      </w:r>
    </w:p>
    <w:p w:rsidR="00526B28" w:rsidRDefault="00526B28">
      <w:pPr>
        <w:rPr>
          <w:rFonts w:ascii="Arial" w:eastAsia="Arial" w:hAnsi="Arial" w:cs="Arial"/>
          <w:b/>
          <w:color w:val="000000"/>
          <w:sz w:val="18"/>
          <w:szCs w:val="18"/>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30B7F" w:rsidRDefault="00530B7F" w:rsidP="00530B7F">
            <w:pPr>
              <w:spacing w:after="200" w:line="276" w:lineRule="auto"/>
              <w:contextualSpacing/>
              <w:rPr>
                <w:rFonts w:ascii="Arial" w:hAnsi="Arial" w:cs="Arial"/>
                <w:sz w:val="18"/>
                <w:szCs w:val="18"/>
              </w:rPr>
            </w:pPr>
          </w:p>
          <w:p w:rsidR="00530B7F" w:rsidRDefault="00530B7F" w:rsidP="00530B7F">
            <w:pPr>
              <w:spacing w:after="200" w:line="276" w:lineRule="auto"/>
              <w:contextualSpacing/>
              <w:rPr>
                <w:rFonts w:ascii="Arial" w:hAnsi="Arial" w:cs="Arial"/>
                <w:sz w:val="18"/>
                <w:szCs w:val="18"/>
              </w:rPr>
            </w:pPr>
            <w:r>
              <w:rPr>
                <w:rFonts w:ascii="Arial" w:hAnsi="Arial" w:cs="Arial"/>
                <w:sz w:val="18"/>
                <w:szCs w:val="18"/>
              </w:rPr>
              <w:t xml:space="preserve">Esta asignatura coadyuva de manera determinante para que el estudiante comprenda la función del derecho en el contexto del estado contemporáneo, y su función para la aplicación del mismo en la solución de conflictos entre </w:t>
            </w:r>
            <w:r w:rsidR="006A6679">
              <w:rPr>
                <w:rFonts w:ascii="Arial" w:hAnsi="Arial" w:cs="Arial"/>
                <w:sz w:val="18"/>
                <w:szCs w:val="18"/>
              </w:rPr>
              <w:t xml:space="preserve">particulares y su caso con el Estado. </w:t>
            </w:r>
          </w:p>
          <w:p w:rsidR="00530B7F" w:rsidRPr="00DA12BC" w:rsidRDefault="00530B7F" w:rsidP="00530B7F">
            <w:pPr>
              <w:spacing w:after="200" w:line="276" w:lineRule="auto"/>
              <w:contextualSpacing/>
              <w:rPr>
                <w:rFonts w:ascii="Arial" w:hAnsi="Arial" w:cs="Arial"/>
                <w:sz w:val="18"/>
                <w:szCs w:val="18"/>
              </w:rPr>
            </w:pPr>
            <w:r>
              <w:rPr>
                <w:rFonts w:ascii="Arial" w:hAnsi="Arial" w:cs="Arial"/>
                <w:sz w:val="18"/>
                <w:szCs w:val="18"/>
              </w:rPr>
              <w:t>Del mismo modo, le sirve para comprender los diferentes contextos culturales y sociales desde la perspectiva global, así como los diversos postulados teóricos respecto a la evolución del estado como estructura de control político-social en las próximas décadas</w:t>
            </w:r>
          </w:p>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tc>
      </w:tr>
    </w:tbl>
    <w:p w:rsidR="00526B28" w:rsidRDefault="00526B28">
      <w:pPr>
        <w:rPr>
          <w:rFonts w:ascii="Arial" w:eastAsia="Arial" w:hAnsi="Arial" w:cs="Arial"/>
          <w:b/>
          <w:color w:val="000000"/>
          <w:sz w:val="18"/>
          <w:szCs w:val="18"/>
        </w:rPr>
      </w:pPr>
    </w:p>
    <w:p w:rsidR="00526B28" w:rsidRDefault="00A85CBC">
      <w:pPr>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 Relación con el plan de estudios</w:t>
      </w:r>
      <w:r>
        <w:rPr>
          <w:rFonts w:ascii="Arial" w:eastAsia="Arial" w:hAnsi="Arial" w:cs="Arial"/>
          <w:b/>
          <w:color w:val="000000"/>
          <w:sz w:val="20"/>
          <w:szCs w:val="20"/>
          <w:vertAlign w:val="superscript"/>
        </w:rPr>
        <w:footnoteReference w:id="3"/>
      </w:r>
    </w:p>
    <w:p w:rsidR="00526B28" w:rsidRDefault="00526B28">
      <w:pPr>
        <w:rPr>
          <w:rFonts w:ascii="Arial" w:eastAsia="Arial" w:hAnsi="Arial" w:cs="Arial"/>
          <w:b/>
          <w:color w:val="000000"/>
          <w:sz w:val="18"/>
          <w:szCs w:val="18"/>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6A6679" w:rsidRPr="006A6679" w:rsidRDefault="006A6679" w:rsidP="006A6679">
            <w:pPr>
              <w:rPr>
                <w:rFonts w:ascii="Arial" w:hAnsi="Arial" w:cs="Arial"/>
                <w:sz w:val="20"/>
                <w:szCs w:val="20"/>
              </w:rPr>
            </w:pPr>
            <w:r w:rsidRPr="006A6679">
              <w:rPr>
                <w:rFonts w:ascii="Arial" w:hAnsi="Arial" w:cs="Arial"/>
                <w:sz w:val="20"/>
                <w:szCs w:val="20"/>
              </w:rPr>
              <w:t>El contrato como fuente primordial de obligaciones, es un instrumento jurídico mediante el cual se regulan sus derechos y obligaciones entre las partes bajo la premisa que la autonomía de la voluntad contractual es la norma suprema para el cumplimiento de derechos y obligaciones entre las partes.</w:t>
            </w:r>
          </w:p>
          <w:p w:rsidR="006A6679" w:rsidRPr="006A6679" w:rsidRDefault="006A6679" w:rsidP="006A6679">
            <w:pPr>
              <w:rPr>
                <w:rFonts w:ascii="Arial" w:hAnsi="Arial" w:cs="Arial"/>
                <w:sz w:val="20"/>
                <w:szCs w:val="20"/>
              </w:rPr>
            </w:pPr>
            <w:r w:rsidRPr="006A6679">
              <w:rPr>
                <w:rFonts w:ascii="Arial" w:hAnsi="Arial" w:cs="Arial"/>
                <w:sz w:val="20"/>
                <w:szCs w:val="20"/>
              </w:rPr>
              <w:t>El contrato es esencial en la vida de la sociedad puesto que genera el principio fundamental de certidumbre y seguridad.</w:t>
            </w:r>
          </w:p>
          <w:p w:rsidR="006A6679" w:rsidRPr="006A6679" w:rsidRDefault="006A6679" w:rsidP="006A6679">
            <w:pPr>
              <w:rPr>
                <w:rFonts w:ascii="Arial" w:hAnsi="Arial" w:cs="Arial"/>
                <w:sz w:val="20"/>
                <w:szCs w:val="20"/>
              </w:rPr>
            </w:pPr>
            <w:r w:rsidRPr="006A6679">
              <w:rPr>
                <w:rFonts w:ascii="Arial" w:hAnsi="Arial" w:cs="Arial"/>
                <w:sz w:val="20"/>
                <w:szCs w:val="20"/>
              </w:rPr>
              <w:t>Los contratos nacen de derecho civil se vincula con otras ramas de derecho tales con Derecho Civil I: obligaciones, Derecho Civil II: bienes y derechos reales, Derecho Civil I: familia, derecho registral, derecho notarial, fundamentalmente.</w:t>
            </w:r>
          </w:p>
          <w:p w:rsidR="006A6679" w:rsidRPr="006A6679" w:rsidRDefault="006A6679" w:rsidP="006A6679">
            <w:pPr>
              <w:rPr>
                <w:rFonts w:ascii="Century Gothic" w:hAnsi="Century Gothic"/>
                <w:sz w:val="20"/>
                <w:szCs w:val="20"/>
              </w:rPr>
            </w:pPr>
            <w:r w:rsidRPr="006A6679">
              <w:rPr>
                <w:rFonts w:ascii="Arial" w:hAnsi="Arial" w:cs="Arial"/>
                <w:sz w:val="20"/>
                <w:szCs w:val="20"/>
              </w:rPr>
              <w:t>El curso contratos está encaminado para que el educando construya sus aprendizajes respecto a las competencias de investigación gestión, accesoria v litigio entre otras</w:t>
            </w:r>
            <w:r w:rsidRPr="006A6679">
              <w:rPr>
                <w:rFonts w:ascii="Century Gothic" w:hAnsi="Century Gothic"/>
                <w:sz w:val="20"/>
                <w:szCs w:val="20"/>
              </w:rPr>
              <w:t>.</w:t>
            </w:r>
          </w:p>
          <w:p w:rsidR="00530B7F" w:rsidRDefault="00530B7F" w:rsidP="00530B7F">
            <w:pPr>
              <w:pStyle w:val="Prrafodelista1"/>
              <w:spacing w:before="0" w:after="0"/>
              <w:ind w:left="0"/>
              <w:jc w:val="both"/>
              <w:rPr>
                <w:rFonts w:ascii="Arial" w:hAnsi="Arial" w:cs="Arial"/>
                <w:sz w:val="18"/>
                <w:szCs w:val="18"/>
              </w:rPr>
            </w:pPr>
          </w:p>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tc>
      </w:tr>
    </w:tbl>
    <w:p w:rsidR="00526B28" w:rsidRDefault="00526B28">
      <w:pPr>
        <w:rPr>
          <w:rFonts w:ascii="Arial" w:eastAsia="Arial" w:hAnsi="Arial" w:cs="Arial"/>
          <w:b/>
          <w:color w:val="000000"/>
          <w:sz w:val="18"/>
          <w:szCs w:val="18"/>
        </w:rPr>
      </w:pPr>
    </w:p>
    <w:p w:rsidR="00526B28" w:rsidRDefault="00A85CBC">
      <w:pPr>
        <w:rPr>
          <w:rFonts w:ascii="Arial" w:eastAsia="Arial" w:hAnsi="Arial" w:cs="Arial"/>
          <w:color w:val="FF0000"/>
          <w:sz w:val="18"/>
          <w:szCs w:val="18"/>
        </w:rPr>
      </w:pPr>
      <w:r>
        <w:rPr>
          <w:rFonts w:ascii="Arial" w:eastAsia="Arial" w:hAnsi="Arial" w:cs="Arial"/>
          <w:color w:val="FF0000"/>
          <w:sz w:val="18"/>
          <w:szCs w:val="18"/>
        </w:rPr>
        <w:t>.</w:t>
      </w:r>
    </w:p>
    <w:p w:rsidR="00526B28" w:rsidRDefault="00526B28">
      <w:pPr>
        <w:rPr>
          <w:rFonts w:ascii="Arial" w:eastAsia="Arial" w:hAnsi="Arial" w:cs="Arial"/>
          <w:b/>
          <w:color w:val="000000"/>
          <w:sz w:val="18"/>
          <w:szCs w:val="18"/>
        </w:rPr>
      </w:pPr>
    </w:p>
    <w:p w:rsidR="00526B28" w:rsidRDefault="00A85CBC">
      <w:pPr>
        <w:rPr>
          <w:rFonts w:ascii="Arial" w:eastAsia="Arial" w:hAnsi="Arial" w:cs="Arial"/>
          <w:b/>
          <w:color w:val="000000"/>
          <w:sz w:val="20"/>
          <w:szCs w:val="20"/>
        </w:rPr>
      </w:pPr>
      <w:r>
        <w:rPr>
          <w:rFonts w:ascii="Arial" w:eastAsia="Arial" w:hAnsi="Arial" w:cs="Arial"/>
          <w:b/>
          <w:color w:val="000000"/>
          <w:sz w:val="20"/>
          <w:szCs w:val="20"/>
        </w:rPr>
        <w:t>Campo de aplicación profesional de los conocimientos que promueve el desarrollo de la unidad de Aprendizaje</w:t>
      </w:r>
    </w:p>
    <w:p w:rsidR="00526B28" w:rsidRDefault="00526B28">
      <w:pPr>
        <w:rPr>
          <w:rFonts w:ascii="Arial" w:eastAsia="Arial" w:hAnsi="Arial" w:cs="Arial"/>
          <w:b/>
          <w:color w:val="000000"/>
          <w:sz w:val="18"/>
          <w:szCs w:val="18"/>
        </w:rPr>
      </w:pP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26B28" w:rsidRDefault="00A85CBC">
            <w:pPr>
              <w:rPr>
                <w:rFonts w:ascii="Arial" w:eastAsia="Arial" w:hAnsi="Arial" w:cs="Arial"/>
                <w:color w:val="000000"/>
                <w:sz w:val="18"/>
                <w:szCs w:val="18"/>
              </w:rPr>
            </w:pPr>
            <w:r>
              <w:rPr>
                <w:rFonts w:ascii="Arial" w:eastAsia="Arial" w:hAnsi="Arial" w:cs="Arial"/>
                <w:color w:val="000000"/>
                <w:sz w:val="18"/>
                <w:szCs w:val="18"/>
              </w:rPr>
              <w:lastRenderedPageBreak/>
              <w:t>Perfil de egreso</w:t>
            </w:r>
          </w:p>
          <w:tbl>
            <w:tblPr>
              <w:tblStyle w:val="a3"/>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418"/>
              <w:gridCol w:w="850"/>
              <w:gridCol w:w="1094"/>
            </w:tblGrid>
            <w:tr w:rsidR="00526B28">
              <w:tc>
                <w:tcPr>
                  <w:tcW w:w="6374" w:type="dxa"/>
                  <w:vMerge w:val="restart"/>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Habilidad</w:t>
                  </w:r>
                </w:p>
              </w:tc>
              <w:tc>
                <w:tcPr>
                  <w:tcW w:w="3362" w:type="dxa"/>
                  <w:gridSpan w:val="3"/>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Nivel de aportación</w:t>
                  </w:r>
                </w:p>
              </w:tc>
            </w:tr>
            <w:tr w:rsidR="00526B28">
              <w:tc>
                <w:tcPr>
                  <w:tcW w:w="6374" w:type="dxa"/>
                  <w:vMerge/>
                  <w:shd w:val="clear" w:color="auto" w:fill="D9D9D9"/>
                  <w:vAlign w:val="center"/>
                </w:tcPr>
                <w:p w:rsidR="00526B28" w:rsidRDefault="00526B28">
                  <w:pPr>
                    <w:widowControl w:val="0"/>
                    <w:pBdr>
                      <w:top w:val="nil"/>
                      <w:left w:val="nil"/>
                      <w:bottom w:val="nil"/>
                      <w:right w:val="nil"/>
                      <w:between w:val="nil"/>
                    </w:pBdr>
                    <w:spacing w:line="276" w:lineRule="auto"/>
                    <w:jc w:val="left"/>
                    <w:rPr>
                      <w:rFonts w:ascii="Arial" w:eastAsia="Arial" w:hAnsi="Arial" w:cs="Arial"/>
                      <w:b/>
                      <w:color w:val="000000"/>
                      <w:sz w:val="18"/>
                      <w:szCs w:val="18"/>
                    </w:rPr>
                  </w:pPr>
                </w:p>
              </w:tc>
              <w:tc>
                <w:tcPr>
                  <w:tcW w:w="1418" w:type="dxa"/>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Introductorio</w:t>
                  </w:r>
                </w:p>
              </w:tc>
              <w:tc>
                <w:tcPr>
                  <w:tcW w:w="850" w:type="dxa"/>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Medio</w:t>
                  </w:r>
                </w:p>
              </w:tc>
              <w:tc>
                <w:tcPr>
                  <w:tcW w:w="1094" w:type="dxa"/>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Avanzado</w:t>
                  </w: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Interpretar y aplicar el derecho para la solución de conflictos en la búsqueda de la justicia, con una visión multidisciplinar.</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jc w:val="center"/>
                    <w:rPr>
                      <w:rFonts w:ascii="Arial" w:eastAsia="Arial" w:hAnsi="Arial" w:cs="Arial"/>
                      <w:color w:val="0070C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Argumentar, de forma oral y escrita, principios, fundamentos y razonamientos jurídicos.</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Comunicar, de manera adecuada, los argumentos e interpretaciones que se desprenden de su análisis jurídico.</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Atender los diferentes tipos de conflictos, a fin de prevenirlos, y proponer soluciones privilegiando el uso de medios alternativos.</w:t>
                  </w:r>
                </w:p>
              </w:tc>
              <w:tc>
                <w:tcPr>
                  <w:tcW w:w="1418" w:type="dxa"/>
                  <w:vAlign w:val="center"/>
                </w:tcPr>
                <w:p w:rsidR="00526B28" w:rsidRDefault="006A6679">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Resolver problemas jurídicos con eficiencia, eficacia y oportunidad.</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Realizar investigación para transmitir y generar conocimiento jurídico.</w:t>
                  </w:r>
                </w:p>
              </w:tc>
              <w:tc>
                <w:tcPr>
                  <w:tcW w:w="1418" w:type="dxa"/>
                  <w:vAlign w:val="center"/>
                </w:tcPr>
                <w:p w:rsidR="00526B28" w:rsidRDefault="00526B28">
                  <w:pPr>
                    <w:ind w:left="454"/>
                    <w:rPr>
                      <w:rFonts w:ascii="Arial" w:eastAsia="Arial" w:hAnsi="Arial" w:cs="Arial"/>
                      <w:b/>
                      <w:color w:val="000000"/>
                      <w:sz w:val="16"/>
                      <w:szCs w:val="16"/>
                    </w:rPr>
                  </w:pP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Manejar, de manera óptima, las tecnologías de la información y comunicación en el desempeño profesional.</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Comunicarse a través de un lenguaje técnico jurídico en una segunda lengua.</w:t>
                  </w:r>
                </w:p>
              </w:tc>
              <w:tc>
                <w:tcPr>
                  <w:tcW w:w="1418" w:type="dxa"/>
                  <w:vAlign w:val="center"/>
                </w:tcPr>
                <w:p w:rsidR="00526B28" w:rsidRDefault="00526B28">
                  <w:pPr>
                    <w:ind w:left="454"/>
                    <w:rPr>
                      <w:rFonts w:ascii="Arial" w:eastAsia="Arial" w:hAnsi="Arial" w:cs="Arial"/>
                      <w:b/>
                      <w:color w:val="000000"/>
                      <w:sz w:val="16"/>
                      <w:szCs w:val="16"/>
                    </w:rPr>
                  </w:pP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Desempeñarse en diferentes contextos culturales y sociales, con una visión global.</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bl>
          <w:p w:rsidR="00526B28" w:rsidRDefault="00526B28">
            <w:pPr>
              <w:rPr>
                <w:rFonts w:ascii="Arial" w:eastAsia="Arial" w:hAnsi="Arial" w:cs="Arial"/>
                <w:b/>
                <w:color w:val="000000"/>
                <w:sz w:val="18"/>
                <w:szCs w:val="18"/>
              </w:rPr>
            </w:pP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DESCRIPCIÓN</w:t>
      </w:r>
    </w:p>
    <w:p w:rsidR="00526B28" w:rsidRDefault="00526B28">
      <w:pPr>
        <w:pBdr>
          <w:top w:val="nil"/>
          <w:left w:val="nil"/>
          <w:bottom w:val="nil"/>
          <w:right w:val="nil"/>
          <w:between w:val="nil"/>
        </w:pBdr>
        <w:ind w:left="360" w:hanging="708"/>
        <w:rPr>
          <w:rFonts w:ascii="Arial" w:eastAsia="Arial" w:hAnsi="Arial" w:cs="Arial"/>
          <w:b/>
          <w:color w:val="000000"/>
          <w:sz w:val="18"/>
          <w:szCs w:val="18"/>
        </w:rPr>
      </w:pPr>
    </w:p>
    <w:p w:rsidR="00526B28" w:rsidRDefault="00A85CBC">
      <w:pPr>
        <w:rPr>
          <w:rFonts w:ascii="Arial" w:eastAsia="Arial" w:hAnsi="Arial" w:cs="Arial"/>
          <w:b/>
          <w:sz w:val="18"/>
          <w:szCs w:val="18"/>
        </w:rPr>
      </w:pPr>
      <w:r>
        <w:rPr>
          <w:rFonts w:ascii="Arial" w:eastAsia="Arial" w:hAnsi="Arial" w:cs="Arial"/>
          <w:b/>
          <w:sz w:val="18"/>
          <w:szCs w:val="18"/>
        </w:rPr>
        <w:t>Objetivo general del curso</w:t>
      </w:r>
    </w:p>
    <w:p w:rsidR="00526B28" w:rsidRDefault="00526B28">
      <w:pPr>
        <w:rPr>
          <w:rFonts w:ascii="Arial" w:eastAsia="Arial" w:hAnsi="Arial" w:cs="Arial"/>
          <w:b/>
          <w:sz w:val="18"/>
          <w:szCs w:val="18"/>
        </w:rPr>
      </w:pPr>
    </w:p>
    <w:tbl>
      <w:tblPr>
        <w:tblStyle w:val="a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30B7F" w:rsidRPr="00DA12BC" w:rsidRDefault="00530B7F" w:rsidP="00530B7F">
            <w:pPr>
              <w:spacing w:line="276" w:lineRule="auto"/>
              <w:rPr>
                <w:rFonts w:ascii="Arial" w:hAnsi="Arial" w:cs="Arial"/>
                <w:sz w:val="18"/>
                <w:szCs w:val="18"/>
              </w:rPr>
            </w:pPr>
          </w:p>
          <w:p w:rsidR="00091471" w:rsidRPr="00E5546B" w:rsidRDefault="00091471" w:rsidP="00091471">
            <w:pPr>
              <w:rPr>
                <w:rFonts w:ascii="Arial" w:hAnsi="Arial" w:cs="Arial"/>
                <w:bCs/>
                <w:sz w:val="20"/>
                <w:szCs w:val="20"/>
              </w:rPr>
            </w:pPr>
            <w:r w:rsidRPr="00E5546B">
              <w:rPr>
                <w:rFonts w:ascii="Arial" w:hAnsi="Arial" w:cs="Arial"/>
                <w:bCs/>
                <w:sz w:val="20"/>
                <w:szCs w:val="20"/>
              </w:rPr>
              <w:t xml:space="preserve">La asignatura comprende, por un lado, el arribo a la formación de los contratos, por el otro la problemática contractual y complejos debates acerca de los efectos de los mismos, partiendo de la existencia de dos ámbitos de aplicación según se trate del incumplimiento de obligaciones contractuales o extracontractuales, el elemento relevante en ambas situaciones jurídicas es la manifestación de la voluntad de las partes, esa exigencia en justicia es el punto de partida en la órbita contractual, consecuentemente la voluntad es el eje sobre el cual gira, así hoy el concepto de contrato tiene una denotación </w:t>
            </w:r>
            <w:r w:rsidR="00E5546B" w:rsidRPr="00E5546B">
              <w:rPr>
                <w:rFonts w:ascii="Arial" w:hAnsi="Arial" w:cs="Arial"/>
                <w:bCs/>
                <w:sz w:val="20"/>
                <w:szCs w:val="20"/>
              </w:rPr>
              <w:t>más</w:t>
            </w:r>
            <w:r w:rsidRPr="00E5546B">
              <w:rPr>
                <w:rFonts w:ascii="Arial" w:hAnsi="Arial" w:cs="Arial"/>
                <w:bCs/>
                <w:sz w:val="20"/>
                <w:szCs w:val="20"/>
              </w:rPr>
              <w:t xml:space="preserve"> amplia derivada de los contratos innominados o también llamados modernos, con la complejidad de las normas aplicables.</w:t>
            </w:r>
          </w:p>
          <w:p w:rsidR="00526B28" w:rsidRDefault="00526B28" w:rsidP="00842A33">
            <w:pPr>
              <w:spacing w:line="276" w:lineRule="auto"/>
              <w:rPr>
                <w:rFonts w:ascii="Arial" w:eastAsia="Arial" w:hAnsi="Arial" w:cs="Arial"/>
                <w:b/>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color w:val="FF0000"/>
          <w:sz w:val="18"/>
          <w:szCs w:val="18"/>
        </w:rPr>
        <w:t xml:space="preserve">* </w:t>
      </w:r>
      <w:r>
        <w:rPr>
          <w:rFonts w:ascii="Arial" w:eastAsia="Arial" w:hAnsi="Arial" w:cs="Arial"/>
          <w:b/>
          <w:sz w:val="18"/>
          <w:szCs w:val="18"/>
        </w:rPr>
        <w:t>Objetivos parciales o específicos</w:t>
      </w:r>
    </w:p>
    <w:p w:rsidR="00526B28" w:rsidRDefault="00526B28">
      <w:pPr>
        <w:rPr>
          <w:rFonts w:ascii="Arial" w:eastAsia="Arial" w:hAnsi="Arial" w:cs="Arial"/>
          <w:b/>
          <w:sz w:val="18"/>
          <w:szCs w:val="18"/>
        </w:rPr>
      </w:pPr>
    </w:p>
    <w:tbl>
      <w:tblPr>
        <w:tblStyle w:val="a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30B7F" w:rsidRPr="00DA12BC" w:rsidRDefault="00530B7F" w:rsidP="00530B7F">
            <w:pPr>
              <w:rPr>
                <w:rFonts w:ascii="Arial" w:hAnsi="Arial" w:cs="Arial"/>
                <w:b/>
                <w:sz w:val="18"/>
                <w:szCs w:val="18"/>
              </w:rPr>
            </w:pPr>
          </w:p>
          <w:p w:rsidR="00091471" w:rsidRPr="00E5546B" w:rsidRDefault="00091471" w:rsidP="00091471">
            <w:pPr>
              <w:rPr>
                <w:rFonts w:ascii="Arial" w:hAnsi="Arial" w:cs="Arial"/>
                <w:bCs/>
                <w:sz w:val="20"/>
                <w:szCs w:val="20"/>
              </w:rPr>
            </w:pPr>
            <w:r>
              <w:rPr>
                <w:rFonts w:ascii="Arial" w:hAnsi="Arial" w:cs="Arial"/>
                <w:bCs/>
              </w:rPr>
              <w:t xml:space="preserve"> </w:t>
            </w:r>
            <w:r w:rsidR="00E5546B">
              <w:rPr>
                <w:rFonts w:ascii="Arial" w:hAnsi="Arial" w:cs="Arial"/>
                <w:bCs/>
              </w:rPr>
              <w:t>-</w:t>
            </w:r>
            <w:r w:rsidRPr="00E5546B">
              <w:rPr>
                <w:rFonts w:ascii="Arial" w:hAnsi="Arial" w:cs="Arial"/>
                <w:bCs/>
                <w:sz w:val="20"/>
                <w:szCs w:val="20"/>
              </w:rPr>
              <w:t>Comparar y diferenciar los campos en los que se mueve la cuestión contractual.</w:t>
            </w:r>
          </w:p>
          <w:p w:rsidR="00091471" w:rsidRPr="00E5546B" w:rsidRDefault="00091471" w:rsidP="00091471">
            <w:pPr>
              <w:rPr>
                <w:rFonts w:ascii="Arial" w:hAnsi="Arial" w:cs="Arial"/>
                <w:bCs/>
                <w:sz w:val="20"/>
                <w:szCs w:val="20"/>
              </w:rPr>
            </w:pPr>
            <w:r w:rsidRPr="00E5546B">
              <w:rPr>
                <w:rFonts w:ascii="Arial" w:hAnsi="Arial" w:cs="Arial"/>
                <w:bCs/>
                <w:sz w:val="20"/>
                <w:szCs w:val="20"/>
              </w:rPr>
              <w:t>- Reconocer los diferentes supuestos contractuales.</w:t>
            </w:r>
          </w:p>
          <w:p w:rsidR="00091471" w:rsidRPr="00E5546B" w:rsidRDefault="00091471" w:rsidP="00091471">
            <w:pPr>
              <w:rPr>
                <w:rFonts w:ascii="Arial" w:hAnsi="Arial" w:cs="Arial"/>
                <w:bCs/>
                <w:sz w:val="20"/>
                <w:szCs w:val="20"/>
              </w:rPr>
            </w:pPr>
            <w:r w:rsidRPr="00E5546B">
              <w:rPr>
                <w:rFonts w:ascii="Arial" w:hAnsi="Arial" w:cs="Arial"/>
                <w:bCs/>
                <w:sz w:val="20"/>
                <w:szCs w:val="20"/>
              </w:rPr>
              <w:t>- Analizar los diferentes tipos de actos jurídicos.</w:t>
            </w:r>
          </w:p>
          <w:p w:rsidR="00091471" w:rsidRPr="00E5546B" w:rsidRDefault="00091471" w:rsidP="00091471">
            <w:pPr>
              <w:rPr>
                <w:rFonts w:ascii="Arial" w:hAnsi="Arial" w:cs="Arial"/>
                <w:bCs/>
                <w:sz w:val="20"/>
                <w:szCs w:val="20"/>
              </w:rPr>
            </w:pPr>
            <w:r w:rsidRPr="00E5546B">
              <w:rPr>
                <w:rFonts w:ascii="Arial" w:hAnsi="Arial" w:cs="Arial"/>
                <w:bCs/>
                <w:sz w:val="20"/>
                <w:szCs w:val="20"/>
              </w:rPr>
              <w:t>- Aplicar los conceptos jurídicos en la resolución de casos prácticos.</w:t>
            </w:r>
          </w:p>
          <w:p w:rsidR="00526B28" w:rsidRDefault="00091471" w:rsidP="00091471">
            <w:pPr>
              <w:spacing w:line="276" w:lineRule="auto"/>
              <w:rPr>
                <w:rFonts w:ascii="Arial" w:eastAsia="Arial" w:hAnsi="Arial" w:cs="Arial"/>
                <w:color w:val="0070C0"/>
                <w:sz w:val="18"/>
                <w:szCs w:val="18"/>
              </w:rPr>
            </w:pPr>
            <w:r w:rsidRPr="00E5546B">
              <w:rPr>
                <w:rFonts w:ascii="Arial" w:hAnsi="Arial" w:cs="Arial"/>
                <w:bCs/>
                <w:sz w:val="20"/>
                <w:szCs w:val="20"/>
              </w:rPr>
              <w:t>- Evaluar los nuevos tipos contractuales</w:t>
            </w:r>
            <w:r>
              <w:rPr>
                <w:rFonts w:ascii="Arial" w:hAnsi="Arial" w:cs="Arial"/>
                <w:bCs/>
              </w:rPr>
              <w:t>.</w:t>
            </w:r>
          </w:p>
          <w:p w:rsidR="00526B28" w:rsidRDefault="00526B28">
            <w:pPr>
              <w:pBdr>
                <w:top w:val="nil"/>
                <w:left w:val="nil"/>
                <w:bottom w:val="nil"/>
                <w:right w:val="nil"/>
                <w:between w:val="nil"/>
              </w:pBdr>
              <w:spacing w:line="276" w:lineRule="auto"/>
              <w:ind w:left="720" w:hanging="708"/>
              <w:rPr>
                <w:rFonts w:ascii="Arial" w:eastAsia="Arial" w:hAnsi="Arial" w:cs="Arial"/>
                <w:b/>
                <w:color w:val="000000"/>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sz w:val="18"/>
          <w:szCs w:val="18"/>
        </w:rPr>
        <w:t>Contenido temático</w:t>
      </w:r>
      <w:r>
        <w:rPr>
          <w:rFonts w:ascii="Arial" w:eastAsia="Arial" w:hAnsi="Arial" w:cs="Arial"/>
          <w:b/>
          <w:sz w:val="18"/>
          <w:szCs w:val="18"/>
          <w:vertAlign w:val="superscript"/>
        </w:rPr>
        <w:footnoteReference w:id="4"/>
      </w:r>
    </w:p>
    <w:p w:rsidR="00526B28" w:rsidRDefault="00526B28">
      <w:pPr>
        <w:rPr>
          <w:rFonts w:ascii="Arial" w:eastAsia="Arial" w:hAnsi="Arial" w:cs="Arial"/>
          <w:b/>
          <w:sz w:val="18"/>
          <w:szCs w:val="18"/>
        </w:rPr>
      </w:pP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Borders>
              <w:right w:val="single" w:sz="4" w:space="0" w:color="000000"/>
            </w:tcBorders>
          </w:tcPr>
          <w:p w:rsidR="00842A33" w:rsidRPr="000A6727" w:rsidRDefault="00842A33" w:rsidP="00842A33">
            <w:pPr>
              <w:rPr>
                <w:rFonts w:ascii="Arial" w:hAnsi="Arial" w:cs="Arial"/>
                <w:bCs/>
                <w:sz w:val="18"/>
                <w:szCs w:val="18"/>
              </w:rPr>
            </w:pPr>
          </w:p>
          <w:p w:rsidR="00842A33" w:rsidRPr="000A6727" w:rsidRDefault="00842A33" w:rsidP="00842A33">
            <w:pPr>
              <w:jc w:val="left"/>
              <w:rPr>
                <w:rFonts w:ascii="Arial" w:hAnsi="Arial" w:cs="Arial"/>
                <w:b/>
                <w:bCs/>
                <w:sz w:val="18"/>
                <w:szCs w:val="18"/>
              </w:rPr>
            </w:pPr>
            <w:r>
              <w:rPr>
                <w:rFonts w:ascii="Arial" w:hAnsi="Arial" w:cs="Arial"/>
                <w:b/>
                <w:bCs/>
                <w:sz w:val="18"/>
                <w:szCs w:val="18"/>
              </w:rPr>
              <w:t>UNIDAD 1</w:t>
            </w:r>
            <w:r w:rsidRPr="000A6727">
              <w:rPr>
                <w:rFonts w:ascii="Arial" w:hAnsi="Arial" w:cs="Arial"/>
                <w:b/>
                <w:bCs/>
                <w:sz w:val="18"/>
                <w:szCs w:val="18"/>
              </w:rPr>
              <w:t>.- CONTRATO</w:t>
            </w:r>
          </w:p>
          <w:p w:rsidR="00842A33" w:rsidRPr="000A6727" w:rsidRDefault="00842A33" w:rsidP="00842A33">
            <w:pPr>
              <w:rPr>
                <w:rFonts w:ascii="Arial" w:hAnsi="Arial" w:cs="Arial"/>
                <w:sz w:val="18"/>
                <w:szCs w:val="18"/>
              </w:rPr>
            </w:pPr>
            <w:r>
              <w:rPr>
                <w:rFonts w:ascii="Arial" w:hAnsi="Arial" w:cs="Arial"/>
                <w:sz w:val="18"/>
                <w:szCs w:val="18"/>
              </w:rPr>
              <w:t>1</w:t>
            </w:r>
            <w:r w:rsidRPr="000A6727">
              <w:rPr>
                <w:rFonts w:ascii="Arial" w:hAnsi="Arial" w:cs="Arial"/>
                <w:sz w:val="18"/>
                <w:szCs w:val="18"/>
              </w:rPr>
              <w:t xml:space="preserve">.1. Concepto de </w:t>
            </w:r>
            <w:r>
              <w:rPr>
                <w:rFonts w:ascii="Arial" w:hAnsi="Arial" w:cs="Arial"/>
                <w:sz w:val="18"/>
                <w:szCs w:val="18"/>
              </w:rPr>
              <w:t>Contrato y Convenio</w:t>
            </w:r>
          </w:p>
          <w:p w:rsidR="00842A33" w:rsidRPr="000A6727" w:rsidRDefault="00842A33" w:rsidP="00842A33">
            <w:pPr>
              <w:rPr>
                <w:rFonts w:ascii="Arial" w:hAnsi="Arial" w:cs="Arial"/>
                <w:sz w:val="18"/>
                <w:szCs w:val="18"/>
              </w:rPr>
            </w:pPr>
            <w:r>
              <w:rPr>
                <w:rFonts w:ascii="Arial" w:hAnsi="Arial" w:cs="Arial"/>
                <w:sz w:val="18"/>
                <w:szCs w:val="18"/>
              </w:rPr>
              <w:t>1</w:t>
            </w:r>
            <w:r w:rsidRPr="000A6727">
              <w:rPr>
                <w:rFonts w:ascii="Arial" w:hAnsi="Arial" w:cs="Arial"/>
                <w:sz w:val="18"/>
                <w:szCs w:val="18"/>
              </w:rPr>
              <w:t>.2. Clasificación de Contratos (Unilateral y Bilateral, Oneroso y Gratuito, Aleatorio y Conmuta</w:t>
            </w:r>
            <w:r>
              <w:rPr>
                <w:rFonts w:ascii="Arial" w:hAnsi="Arial" w:cs="Arial"/>
                <w:sz w:val="18"/>
                <w:szCs w:val="18"/>
              </w:rPr>
              <w:t xml:space="preserve">tivo, Principales y Accesorios, </w:t>
            </w:r>
            <w:r w:rsidRPr="000A6727">
              <w:rPr>
                <w:rFonts w:ascii="Arial" w:hAnsi="Arial" w:cs="Arial"/>
                <w:sz w:val="18"/>
                <w:szCs w:val="18"/>
              </w:rPr>
              <w:t>Ins</w:t>
            </w:r>
            <w:r>
              <w:rPr>
                <w:rFonts w:ascii="Arial" w:hAnsi="Arial" w:cs="Arial"/>
                <w:sz w:val="18"/>
                <w:szCs w:val="18"/>
              </w:rPr>
              <w:t>tantáneos y de Tracto sucesivo)</w:t>
            </w:r>
          </w:p>
          <w:p w:rsidR="00842A33" w:rsidRPr="000A6727" w:rsidRDefault="00842A33" w:rsidP="00842A33">
            <w:pPr>
              <w:rPr>
                <w:rFonts w:ascii="Arial" w:hAnsi="Arial" w:cs="Arial"/>
                <w:sz w:val="18"/>
                <w:szCs w:val="18"/>
              </w:rPr>
            </w:pPr>
            <w:r>
              <w:rPr>
                <w:rFonts w:ascii="Arial" w:hAnsi="Arial" w:cs="Arial"/>
                <w:sz w:val="18"/>
                <w:szCs w:val="18"/>
              </w:rPr>
              <w:t>1</w:t>
            </w:r>
            <w:r w:rsidRPr="000A6727">
              <w:rPr>
                <w:rFonts w:ascii="Arial" w:hAnsi="Arial" w:cs="Arial"/>
                <w:sz w:val="18"/>
                <w:szCs w:val="18"/>
              </w:rPr>
              <w:t>.3. Elementos de ex</w:t>
            </w:r>
            <w:r>
              <w:rPr>
                <w:rFonts w:ascii="Arial" w:hAnsi="Arial" w:cs="Arial"/>
                <w:sz w:val="18"/>
                <w:szCs w:val="18"/>
              </w:rPr>
              <w:t>istencia y elementos de validez</w:t>
            </w:r>
          </w:p>
          <w:p w:rsidR="00842A33" w:rsidRPr="000A6727" w:rsidRDefault="00842A33" w:rsidP="00842A33">
            <w:pPr>
              <w:tabs>
                <w:tab w:val="left" w:pos="6060"/>
              </w:tabs>
              <w:rPr>
                <w:rFonts w:ascii="Arial" w:hAnsi="Arial" w:cs="Arial"/>
                <w:sz w:val="18"/>
                <w:szCs w:val="18"/>
              </w:rPr>
            </w:pPr>
            <w:r>
              <w:rPr>
                <w:rFonts w:ascii="Arial" w:hAnsi="Arial" w:cs="Arial"/>
                <w:sz w:val="18"/>
                <w:szCs w:val="18"/>
              </w:rPr>
              <w:t>1</w:t>
            </w:r>
            <w:r w:rsidRPr="000A6727">
              <w:rPr>
                <w:rFonts w:ascii="Arial" w:hAnsi="Arial" w:cs="Arial"/>
                <w:sz w:val="18"/>
                <w:szCs w:val="18"/>
              </w:rPr>
              <w:t>.4. Promesa de Co</w:t>
            </w:r>
            <w:r>
              <w:rPr>
                <w:rFonts w:ascii="Arial" w:hAnsi="Arial" w:cs="Arial"/>
                <w:sz w:val="18"/>
                <w:szCs w:val="18"/>
              </w:rPr>
              <w:t>ntrato</w:t>
            </w:r>
            <w:r w:rsidRPr="000A6727">
              <w:rPr>
                <w:rFonts w:ascii="Arial" w:hAnsi="Arial" w:cs="Arial"/>
                <w:sz w:val="18"/>
                <w:szCs w:val="18"/>
              </w:rPr>
              <w:tab/>
            </w:r>
          </w:p>
          <w:p w:rsidR="00842A33" w:rsidRPr="000A6727" w:rsidRDefault="00842A33" w:rsidP="00842A33">
            <w:pPr>
              <w:rPr>
                <w:rFonts w:ascii="Arial" w:hAnsi="Arial" w:cs="Arial"/>
                <w:bCs/>
                <w:sz w:val="18"/>
                <w:szCs w:val="18"/>
              </w:rPr>
            </w:pPr>
          </w:p>
          <w:p w:rsidR="00842A33" w:rsidRPr="000A6727" w:rsidRDefault="00842A33" w:rsidP="00842A33">
            <w:pPr>
              <w:jc w:val="left"/>
              <w:rPr>
                <w:rFonts w:ascii="Arial" w:hAnsi="Arial" w:cs="Arial"/>
                <w:b/>
                <w:bCs/>
                <w:sz w:val="18"/>
                <w:szCs w:val="18"/>
              </w:rPr>
            </w:pPr>
            <w:r>
              <w:rPr>
                <w:rFonts w:ascii="Arial" w:hAnsi="Arial" w:cs="Arial"/>
                <w:b/>
                <w:bCs/>
                <w:sz w:val="18"/>
                <w:szCs w:val="18"/>
              </w:rPr>
              <w:t>UNIDAD 2</w:t>
            </w:r>
            <w:r w:rsidRPr="000A6727">
              <w:rPr>
                <w:rFonts w:ascii="Arial" w:hAnsi="Arial" w:cs="Arial"/>
                <w:b/>
                <w:bCs/>
                <w:sz w:val="18"/>
                <w:szCs w:val="18"/>
              </w:rPr>
              <w:t>.- TIPOS DE CONTRATO</w:t>
            </w:r>
          </w:p>
          <w:p w:rsidR="00842A33" w:rsidRPr="000A6727" w:rsidRDefault="00842A33" w:rsidP="00842A33">
            <w:pPr>
              <w:rPr>
                <w:rFonts w:ascii="Arial" w:hAnsi="Arial" w:cs="Arial"/>
                <w:sz w:val="18"/>
                <w:szCs w:val="18"/>
              </w:rPr>
            </w:pPr>
            <w:r>
              <w:rPr>
                <w:rFonts w:ascii="Arial" w:hAnsi="Arial" w:cs="Arial"/>
                <w:sz w:val="18"/>
                <w:szCs w:val="18"/>
              </w:rPr>
              <w:t>(</w:t>
            </w:r>
            <w:r w:rsidRPr="000A6727">
              <w:rPr>
                <w:rFonts w:ascii="Arial" w:hAnsi="Arial" w:cs="Arial"/>
                <w:sz w:val="18"/>
                <w:szCs w:val="18"/>
              </w:rPr>
              <w:t>Concepto, Finalidad, Sujetos, Características y Elemen</w:t>
            </w:r>
            <w:r>
              <w:rPr>
                <w:rFonts w:ascii="Arial" w:hAnsi="Arial" w:cs="Arial"/>
                <w:sz w:val="18"/>
                <w:szCs w:val="18"/>
              </w:rPr>
              <w:t>tos, naturaleza jurídica y clasificación de los siguientes contratos)</w:t>
            </w:r>
          </w:p>
          <w:p w:rsidR="00842A33" w:rsidRDefault="00842A33" w:rsidP="00842A33">
            <w:pPr>
              <w:rPr>
                <w:rFonts w:ascii="Arial" w:hAnsi="Arial" w:cs="Arial"/>
                <w:bCs/>
                <w:sz w:val="18"/>
                <w:szCs w:val="18"/>
              </w:rPr>
            </w:pPr>
            <w:r>
              <w:rPr>
                <w:rFonts w:ascii="Arial" w:hAnsi="Arial" w:cs="Arial"/>
                <w:bCs/>
                <w:sz w:val="18"/>
                <w:szCs w:val="18"/>
              </w:rPr>
              <w:t>2.1 De traslación de dominio: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.1</w:t>
            </w:r>
            <w:r>
              <w:rPr>
                <w:rFonts w:ascii="Arial" w:hAnsi="Arial" w:cs="Arial"/>
                <w:bCs/>
                <w:sz w:val="18"/>
                <w:szCs w:val="18"/>
              </w:rPr>
              <w:t>.1</w:t>
            </w:r>
            <w:r w:rsidRPr="000A6727">
              <w:rPr>
                <w:rFonts w:ascii="Arial" w:hAnsi="Arial" w:cs="Arial"/>
                <w:bCs/>
                <w:sz w:val="18"/>
                <w:szCs w:val="18"/>
              </w:rPr>
              <w:t xml:space="preserve"> Compra</w:t>
            </w:r>
            <w:r>
              <w:rPr>
                <w:rFonts w:ascii="Arial" w:hAnsi="Arial" w:cs="Arial"/>
                <w:bCs/>
                <w:sz w:val="18"/>
                <w:szCs w:val="18"/>
              </w:rPr>
              <w:t>-venta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1.2 Contrato de permuta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1.3 Contrato de donación</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1.4 Mutuo</w:t>
            </w:r>
          </w:p>
          <w:p w:rsidR="00842A33" w:rsidRPr="000A6727" w:rsidRDefault="00842A33" w:rsidP="00842A33">
            <w:pPr>
              <w:rPr>
                <w:rFonts w:ascii="Arial" w:hAnsi="Arial" w:cs="Arial"/>
                <w:bCs/>
                <w:sz w:val="18"/>
                <w:szCs w:val="18"/>
              </w:rPr>
            </w:pPr>
            <w:r>
              <w:rPr>
                <w:rFonts w:ascii="Arial" w:hAnsi="Arial" w:cs="Arial"/>
                <w:bCs/>
                <w:sz w:val="18"/>
                <w:szCs w:val="18"/>
              </w:rPr>
              <w:t>2.2 Traslativo de uso: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2.1 Arrendamiento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2.2 Comodato</w:t>
            </w:r>
          </w:p>
          <w:p w:rsidR="00842A33" w:rsidRDefault="00842A33" w:rsidP="00842A33">
            <w:pPr>
              <w:rPr>
                <w:rFonts w:ascii="Arial" w:hAnsi="Arial" w:cs="Arial"/>
                <w:bCs/>
                <w:sz w:val="18"/>
                <w:szCs w:val="18"/>
              </w:rPr>
            </w:pPr>
            <w:r>
              <w:rPr>
                <w:rFonts w:ascii="Arial" w:hAnsi="Arial" w:cs="Arial"/>
                <w:bCs/>
                <w:sz w:val="18"/>
                <w:szCs w:val="18"/>
              </w:rPr>
              <w:t>2.3 Prestación de servicio: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3.1 Deposito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3.2 Mandato</w:t>
            </w:r>
          </w:p>
          <w:p w:rsidR="00842A33" w:rsidRDefault="00842A33" w:rsidP="00842A33">
            <w:pPr>
              <w:rPr>
                <w:rFonts w:ascii="Arial" w:hAnsi="Arial" w:cs="Arial"/>
                <w:bCs/>
                <w:sz w:val="18"/>
                <w:szCs w:val="18"/>
              </w:rPr>
            </w:pPr>
            <w:r>
              <w:rPr>
                <w:rFonts w:ascii="Arial" w:hAnsi="Arial" w:cs="Arial"/>
                <w:bCs/>
                <w:sz w:val="18"/>
                <w:szCs w:val="18"/>
              </w:rPr>
              <w:t xml:space="preserve">          5.3.4 Gestión de negocios ajenos</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3.5 Prestación de servicios</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3.6 Obra a precio alzado</w:t>
            </w:r>
          </w:p>
          <w:p w:rsidR="00842A33" w:rsidRDefault="00842A33" w:rsidP="00842A33">
            <w:pPr>
              <w:rPr>
                <w:rFonts w:ascii="Arial" w:hAnsi="Arial" w:cs="Arial"/>
                <w:bCs/>
                <w:sz w:val="18"/>
                <w:szCs w:val="18"/>
              </w:rPr>
            </w:pPr>
            <w:r>
              <w:rPr>
                <w:rFonts w:ascii="Arial" w:hAnsi="Arial" w:cs="Arial"/>
                <w:bCs/>
                <w:sz w:val="18"/>
                <w:szCs w:val="18"/>
              </w:rPr>
              <w:t xml:space="preserve">          5.3.7 Hospedaje</w:t>
            </w:r>
          </w:p>
          <w:p w:rsidR="00842A33" w:rsidRDefault="00842A33" w:rsidP="00842A33">
            <w:pPr>
              <w:rPr>
                <w:rFonts w:ascii="Arial" w:hAnsi="Arial" w:cs="Arial"/>
                <w:bCs/>
                <w:sz w:val="18"/>
                <w:szCs w:val="18"/>
              </w:rPr>
            </w:pPr>
            <w:r>
              <w:rPr>
                <w:rFonts w:ascii="Arial" w:hAnsi="Arial" w:cs="Arial"/>
                <w:bCs/>
                <w:sz w:val="18"/>
                <w:szCs w:val="18"/>
              </w:rPr>
              <w:t>2.4 Asociativo:</w:t>
            </w:r>
          </w:p>
          <w:p w:rsidR="00842A33" w:rsidRPr="000A6727" w:rsidRDefault="00842A33" w:rsidP="00842A33">
            <w:pPr>
              <w:rPr>
                <w:rFonts w:ascii="Arial" w:hAnsi="Arial" w:cs="Arial"/>
                <w:bCs/>
                <w:sz w:val="18"/>
                <w:szCs w:val="18"/>
              </w:rPr>
            </w:pPr>
            <w:r>
              <w:rPr>
                <w:rFonts w:ascii="Arial" w:hAnsi="Arial" w:cs="Arial"/>
                <w:bCs/>
                <w:sz w:val="18"/>
                <w:szCs w:val="18"/>
              </w:rPr>
              <w:t xml:space="preserve">          5.4.1 </w:t>
            </w:r>
            <w:r w:rsidRPr="000A6727">
              <w:rPr>
                <w:rFonts w:ascii="Arial" w:hAnsi="Arial" w:cs="Arial"/>
                <w:bCs/>
                <w:sz w:val="18"/>
                <w:szCs w:val="18"/>
              </w:rPr>
              <w:t>As</w:t>
            </w:r>
            <w:r>
              <w:rPr>
                <w:rFonts w:ascii="Arial" w:hAnsi="Arial" w:cs="Arial"/>
                <w:bCs/>
                <w:sz w:val="18"/>
                <w:szCs w:val="18"/>
              </w:rPr>
              <w:t>ociación</w:t>
            </w:r>
            <w:r w:rsidRPr="000A6727">
              <w:rPr>
                <w:rFonts w:ascii="Arial" w:hAnsi="Arial" w:cs="Arial"/>
                <w:bCs/>
                <w:sz w:val="18"/>
                <w:szCs w:val="18"/>
              </w:rPr>
              <w:t xml:space="preserve"> civil </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4.2 Sociedad civil</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4.3 A</w:t>
            </w:r>
            <w:r w:rsidRPr="000A6727">
              <w:rPr>
                <w:rFonts w:ascii="Arial" w:hAnsi="Arial" w:cs="Arial"/>
                <w:bCs/>
                <w:sz w:val="18"/>
                <w:szCs w:val="18"/>
              </w:rPr>
              <w:t>parcería</w:t>
            </w:r>
          </w:p>
          <w:p w:rsidR="00842A33" w:rsidRDefault="00842A33" w:rsidP="00842A33">
            <w:pPr>
              <w:rPr>
                <w:rFonts w:ascii="Arial" w:hAnsi="Arial" w:cs="Arial"/>
                <w:bCs/>
                <w:sz w:val="18"/>
                <w:szCs w:val="18"/>
              </w:rPr>
            </w:pPr>
            <w:r>
              <w:rPr>
                <w:rFonts w:ascii="Arial" w:hAnsi="Arial" w:cs="Arial"/>
                <w:bCs/>
                <w:sz w:val="18"/>
                <w:szCs w:val="18"/>
              </w:rPr>
              <w:t>2.5 Aleatorios:</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5.1 El juego y la apuesta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5.2 Renta vitalicia</w:t>
            </w:r>
          </w:p>
          <w:p w:rsidR="00842A33" w:rsidRDefault="00842A33" w:rsidP="00842A33">
            <w:pPr>
              <w:rPr>
                <w:rFonts w:ascii="Arial" w:hAnsi="Arial" w:cs="Arial"/>
                <w:bCs/>
                <w:sz w:val="18"/>
                <w:szCs w:val="18"/>
              </w:rPr>
            </w:pPr>
            <w:r>
              <w:rPr>
                <w:rFonts w:ascii="Arial" w:hAnsi="Arial" w:cs="Arial"/>
                <w:bCs/>
                <w:sz w:val="18"/>
                <w:szCs w:val="18"/>
              </w:rPr>
              <w:t>2.6 Garantía: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6.1 Fianza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6.2</w:t>
            </w:r>
            <w:r w:rsidRPr="000A6727">
              <w:rPr>
                <w:rFonts w:ascii="Arial" w:hAnsi="Arial" w:cs="Arial"/>
                <w:bCs/>
                <w:sz w:val="18"/>
                <w:szCs w:val="18"/>
              </w:rPr>
              <w:t xml:space="preserve"> </w:t>
            </w:r>
            <w:r>
              <w:rPr>
                <w:rFonts w:ascii="Arial" w:hAnsi="Arial" w:cs="Arial"/>
                <w:bCs/>
                <w:sz w:val="18"/>
                <w:szCs w:val="18"/>
              </w:rPr>
              <w:t>Prenda</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6.3 Hipoteca</w:t>
            </w:r>
          </w:p>
          <w:p w:rsidR="00842A33" w:rsidRPr="000A6727" w:rsidRDefault="00842A33" w:rsidP="00842A33">
            <w:pPr>
              <w:rPr>
                <w:rFonts w:ascii="Arial" w:hAnsi="Arial" w:cs="Arial"/>
                <w:bCs/>
                <w:sz w:val="18"/>
                <w:szCs w:val="18"/>
              </w:rPr>
            </w:pPr>
            <w:r>
              <w:rPr>
                <w:rFonts w:ascii="Arial" w:hAnsi="Arial" w:cs="Arial"/>
                <w:bCs/>
                <w:sz w:val="18"/>
                <w:szCs w:val="18"/>
              </w:rPr>
              <w:t>2.7 Afirmación de derechos:</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7.1</w:t>
            </w:r>
            <w:r w:rsidRPr="000A6727">
              <w:rPr>
                <w:rFonts w:ascii="Arial" w:hAnsi="Arial" w:cs="Arial"/>
                <w:bCs/>
                <w:sz w:val="18"/>
                <w:szCs w:val="18"/>
              </w:rPr>
              <w:t xml:space="preserve"> Transacción</w:t>
            </w:r>
          </w:p>
          <w:p w:rsidR="00842A33" w:rsidRDefault="00842A33" w:rsidP="00842A33">
            <w:pPr>
              <w:jc w:val="center"/>
              <w:rPr>
                <w:rFonts w:ascii="Arial" w:hAnsi="Arial" w:cs="Arial"/>
                <w:bCs/>
                <w:sz w:val="18"/>
                <w:szCs w:val="18"/>
              </w:rPr>
            </w:pPr>
          </w:p>
          <w:p w:rsidR="00842A33" w:rsidRPr="006A5C54" w:rsidRDefault="00842A33" w:rsidP="00842A33">
            <w:pPr>
              <w:pStyle w:val="Textocomentario"/>
              <w:jc w:val="left"/>
              <w:rPr>
                <w:rFonts w:ascii="Arial" w:hAnsi="Arial" w:cs="Arial"/>
                <w:b/>
                <w:sz w:val="18"/>
                <w:szCs w:val="18"/>
              </w:rPr>
            </w:pPr>
            <w:r>
              <w:rPr>
                <w:rFonts w:ascii="Arial" w:hAnsi="Arial" w:cs="Arial"/>
                <w:b/>
                <w:sz w:val="18"/>
                <w:szCs w:val="18"/>
              </w:rPr>
              <w:t>UNIDAD 3</w:t>
            </w:r>
            <w:r w:rsidRPr="006A5C54">
              <w:rPr>
                <w:rFonts w:ascii="Arial" w:hAnsi="Arial" w:cs="Arial"/>
                <w:b/>
                <w:sz w:val="18"/>
                <w:szCs w:val="18"/>
              </w:rPr>
              <w:t>.- EFECTOS E INTERPRETACIÓN DE LOS CONTRATOS</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.1 Obligatoriedad</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 Intangibilidad</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.3 Relatividad</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 xml:space="preserve">.4 </w:t>
            </w:r>
            <w:proofErr w:type="spellStart"/>
            <w:r w:rsidRPr="006A5C54">
              <w:rPr>
                <w:rFonts w:ascii="Arial" w:hAnsi="Arial" w:cs="Arial"/>
                <w:sz w:val="18"/>
                <w:szCs w:val="18"/>
              </w:rPr>
              <w:t>Oponibilidad</w:t>
            </w:r>
            <w:proofErr w:type="spellEnd"/>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 TERMINACIÓN DE LOS CONTRATOS.</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.2.1 Cumplimiento del contrato</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.2.2 Rescisión</w:t>
            </w:r>
          </w:p>
          <w:p w:rsidR="00526B28" w:rsidRDefault="00842A33" w:rsidP="00842A33">
            <w:pPr>
              <w:rPr>
                <w:rFonts w:ascii="Arial" w:eastAsia="Arial" w:hAnsi="Arial" w:cs="Arial"/>
                <w:b/>
                <w:sz w:val="18"/>
                <w:szCs w:val="18"/>
              </w:rPr>
            </w:pPr>
            <w:r>
              <w:rPr>
                <w:rFonts w:ascii="Arial" w:hAnsi="Arial" w:cs="Arial"/>
                <w:sz w:val="18"/>
                <w:szCs w:val="18"/>
              </w:rPr>
              <w:t>3</w:t>
            </w:r>
            <w:r w:rsidRPr="006A5C54">
              <w:rPr>
                <w:rFonts w:ascii="Arial" w:hAnsi="Arial" w:cs="Arial"/>
                <w:sz w:val="18"/>
                <w:szCs w:val="18"/>
              </w:rPr>
              <w:t>.2.3 Muerte de uno de los contratantes</w:t>
            </w: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color w:val="FF0000"/>
          <w:sz w:val="18"/>
          <w:szCs w:val="18"/>
        </w:rPr>
        <w:t>*</w:t>
      </w:r>
      <w:r>
        <w:rPr>
          <w:rFonts w:ascii="Arial" w:eastAsia="Arial" w:hAnsi="Arial" w:cs="Arial"/>
          <w:b/>
          <w:sz w:val="18"/>
          <w:szCs w:val="18"/>
        </w:rPr>
        <w:t xml:space="preserve"> Estructura conceptual del curso </w:t>
      </w:r>
      <w:r>
        <w:rPr>
          <w:rFonts w:ascii="Arial" w:eastAsia="Arial" w:hAnsi="Arial" w:cs="Arial"/>
          <w:b/>
          <w:sz w:val="18"/>
          <w:szCs w:val="18"/>
          <w:vertAlign w:val="superscript"/>
        </w:rPr>
        <w:footnoteReference w:id="5"/>
      </w:r>
    </w:p>
    <w:p w:rsidR="00526B28" w:rsidRDefault="00526B28">
      <w:pPr>
        <w:rPr>
          <w:rFonts w:ascii="Arial" w:eastAsia="Arial" w:hAnsi="Arial" w:cs="Arial"/>
          <w:b/>
          <w:sz w:val="18"/>
          <w:szCs w:val="18"/>
        </w:rPr>
      </w:pP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26B28" w:rsidRDefault="00A85CBC">
            <w:pPr>
              <w:tabs>
                <w:tab w:val="left" w:pos="1553"/>
              </w:tabs>
              <w:rPr>
                <w:rFonts w:ascii="Arial" w:eastAsia="Arial" w:hAnsi="Arial" w:cs="Arial"/>
                <w:b/>
                <w:sz w:val="18"/>
                <w:szCs w:val="18"/>
              </w:rPr>
            </w:pPr>
            <w:r>
              <w:rPr>
                <w:rFonts w:ascii="Arial" w:eastAsia="Arial" w:hAnsi="Arial" w:cs="Arial"/>
                <w:b/>
                <w:sz w:val="18"/>
                <w:szCs w:val="18"/>
              </w:rPr>
              <w:tab/>
            </w:r>
            <w:r w:rsidR="00842A33">
              <w:rPr>
                <w:noProof/>
              </w:rPr>
              <w:drawing>
                <wp:anchor distT="0" distB="0" distL="114300" distR="114300" simplePos="0" relativeHeight="251661312" behindDoc="0" locked="0" layoutInCell="1" allowOverlap="1" wp14:anchorId="2B191421" wp14:editId="7C25FF6A">
                  <wp:simplePos x="0" y="0"/>
                  <wp:positionH relativeFrom="column">
                    <wp:posOffset>-6350</wp:posOffset>
                  </wp:positionH>
                  <wp:positionV relativeFrom="paragraph">
                    <wp:posOffset>7620</wp:posOffset>
                  </wp:positionV>
                  <wp:extent cx="6251020" cy="1905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16" t="27426" r="22607" b="28041"/>
                          <a:stretch/>
                        </pic:blipFill>
                        <pic:spPr bwMode="auto">
                          <a:xfrm>
                            <a:off x="0" y="0"/>
                            <a:ext cx="6254466" cy="190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color w:val="FF0000"/>
          <w:sz w:val="18"/>
          <w:szCs w:val="18"/>
        </w:rPr>
      </w:pPr>
      <w:r>
        <w:rPr>
          <w:rFonts w:ascii="Arial" w:eastAsia="Arial" w:hAnsi="Arial" w:cs="Arial"/>
          <w:color w:val="FF0000"/>
          <w:sz w:val="18"/>
          <w:szCs w:val="18"/>
        </w:rPr>
        <w:t>* Opcional para la Unidad de Evaluación y Acreditación.</w:t>
      </w:r>
    </w:p>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091471" w:rsidRPr="00091471" w:rsidRDefault="00091471" w:rsidP="00091471">
      <w:r w:rsidRPr="00091471">
        <w:rPr>
          <w:rFonts w:ascii="Arial" w:hAnsi="Arial" w:cs="Arial"/>
          <w:b/>
          <w:bCs/>
          <w:color w:val="000000"/>
          <w:sz w:val="18"/>
          <w:szCs w:val="18"/>
        </w:rPr>
        <w:t xml:space="preserve">Modalidades de evaluación </w:t>
      </w:r>
    </w:p>
    <w:p w:rsidR="00091471" w:rsidRPr="00091471" w:rsidRDefault="00091471" w:rsidP="00091471">
      <w:pPr>
        <w:jc w:val="left"/>
      </w:pPr>
    </w:p>
    <w:tbl>
      <w:tblPr>
        <w:tblW w:w="10060" w:type="dxa"/>
        <w:tblCellMar>
          <w:top w:w="15" w:type="dxa"/>
          <w:left w:w="15" w:type="dxa"/>
          <w:bottom w:w="15" w:type="dxa"/>
          <w:right w:w="15" w:type="dxa"/>
        </w:tblCellMar>
        <w:tblLook w:val="04A0" w:firstRow="1" w:lastRow="0" w:firstColumn="1" w:lastColumn="0" w:noHBand="0" w:noVBand="1"/>
      </w:tblPr>
      <w:tblGrid>
        <w:gridCol w:w="2848"/>
        <w:gridCol w:w="7212"/>
      </w:tblGrid>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091471" w:rsidP="00091471">
            <w:pPr>
              <w:jc w:val="center"/>
            </w:pPr>
            <w:r w:rsidRPr="00091471">
              <w:rPr>
                <w:rFonts w:ascii="Arial" w:hAnsi="Arial" w:cs="Arial"/>
                <w:b/>
                <w:bCs/>
                <w:color w:val="000000"/>
                <w:sz w:val="18"/>
                <w:szCs w:val="18"/>
              </w:rPr>
              <w:t>Instrumento de evaluación</w:t>
            </w:r>
          </w:p>
          <w:p w:rsidR="00091471" w:rsidRPr="00091471" w:rsidRDefault="00091471" w:rsidP="00091471">
            <w:pPr>
              <w:jc w:val="left"/>
            </w:pP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091471" w:rsidP="00091471">
            <w:pPr>
              <w:jc w:val="center"/>
            </w:pPr>
            <w:r w:rsidRPr="00091471">
              <w:rPr>
                <w:rFonts w:ascii="Arial" w:hAnsi="Arial" w:cs="Arial"/>
                <w:b/>
                <w:bCs/>
                <w:color w:val="000000"/>
                <w:sz w:val="18"/>
                <w:szCs w:val="18"/>
              </w:rPr>
              <w:t>Factor de ponderación</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lastRenderedPageBreak/>
              <w:t>Exámenes:</w:t>
            </w:r>
          </w:p>
          <w:p w:rsidR="00091471" w:rsidRPr="00091471" w:rsidRDefault="00091471" w:rsidP="00091471">
            <w:pPr>
              <w:jc w:val="left"/>
            </w:pPr>
            <w:r w:rsidRPr="00091471">
              <w:rPr>
                <w:rFonts w:ascii="Arial" w:hAnsi="Arial" w:cs="Arial"/>
                <w:color w:val="000000"/>
                <w:sz w:val="18"/>
                <w:szCs w:val="18"/>
              </w:rPr>
              <w:t>Parciales</w:t>
            </w:r>
          </w:p>
          <w:p w:rsidR="00091471" w:rsidRPr="00091471" w:rsidRDefault="00091471" w:rsidP="00091471">
            <w:pPr>
              <w:jc w:val="left"/>
            </w:pPr>
            <w:r w:rsidRPr="00091471">
              <w:rPr>
                <w:rFonts w:ascii="Arial" w:hAnsi="Arial" w:cs="Arial"/>
                <w:color w:val="000000"/>
                <w:sz w:val="18"/>
                <w:szCs w:val="18"/>
              </w:rPr>
              <w:t>Globales</w:t>
            </w:r>
          </w:p>
          <w:p w:rsidR="00091471" w:rsidRPr="00091471" w:rsidRDefault="00091471" w:rsidP="00091471">
            <w:pPr>
              <w:jc w:val="left"/>
            </w:pPr>
            <w:r w:rsidRPr="00091471">
              <w:rPr>
                <w:rFonts w:ascii="Arial" w:hAnsi="Arial" w:cs="Arial"/>
                <w:color w:val="000000"/>
                <w:sz w:val="18"/>
                <w:szCs w:val="18"/>
              </w:rPr>
              <w:t>Departamentales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30 a 40%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Participación en clase:</w:t>
            </w:r>
          </w:p>
          <w:p w:rsidR="00091471" w:rsidRPr="00091471" w:rsidRDefault="00091471" w:rsidP="00091471">
            <w:pPr>
              <w:jc w:val="left"/>
            </w:pPr>
            <w:r w:rsidRPr="00091471">
              <w:rPr>
                <w:rFonts w:ascii="Arial" w:hAnsi="Arial" w:cs="Arial"/>
                <w:color w:val="000000"/>
                <w:sz w:val="18"/>
                <w:szCs w:val="18"/>
              </w:rPr>
              <w:t>Individual</w:t>
            </w:r>
          </w:p>
          <w:p w:rsidR="00091471" w:rsidRPr="00091471" w:rsidRDefault="00091471" w:rsidP="00091471">
            <w:pPr>
              <w:jc w:val="left"/>
            </w:pPr>
            <w:r w:rsidRPr="00091471">
              <w:rPr>
                <w:rFonts w:ascii="Arial" w:hAnsi="Arial" w:cs="Arial"/>
                <w:color w:val="000000"/>
                <w:sz w:val="18"/>
                <w:szCs w:val="18"/>
              </w:rPr>
              <w:t>Grupal</w:t>
            </w:r>
          </w:p>
          <w:p w:rsidR="00091471" w:rsidRPr="00091471" w:rsidRDefault="00091471" w:rsidP="00091471">
            <w:pPr>
              <w:jc w:val="left"/>
            </w:pPr>
            <w:r w:rsidRPr="00091471">
              <w:rPr>
                <w:rFonts w:ascii="Arial" w:hAnsi="Arial" w:cs="Arial"/>
                <w:color w:val="000000"/>
                <w:sz w:val="18"/>
                <w:szCs w:val="18"/>
              </w:rPr>
              <w:t>Exposiciones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20 a 30%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Actividades extra áulicas:</w:t>
            </w:r>
          </w:p>
          <w:p w:rsidR="00091471" w:rsidRPr="00091471" w:rsidRDefault="00091471" w:rsidP="00091471">
            <w:pPr>
              <w:jc w:val="left"/>
            </w:pPr>
            <w:r w:rsidRPr="00091471">
              <w:rPr>
                <w:rFonts w:ascii="Arial" w:hAnsi="Arial" w:cs="Arial"/>
                <w:color w:val="000000"/>
                <w:sz w:val="18"/>
                <w:szCs w:val="18"/>
              </w:rPr>
              <w:t>Estudios de caso</w:t>
            </w:r>
          </w:p>
          <w:p w:rsidR="00091471" w:rsidRPr="00091471" w:rsidRDefault="00091471" w:rsidP="00091471">
            <w:pPr>
              <w:jc w:val="left"/>
            </w:pPr>
            <w:r w:rsidRPr="00091471">
              <w:rPr>
                <w:rFonts w:ascii="Arial" w:hAnsi="Arial" w:cs="Arial"/>
                <w:color w:val="000000"/>
                <w:sz w:val="18"/>
                <w:szCs w:val="18"/>
              </w:rPr>
              <w:t>Ensayos</w:t>
            </w:r>
          </w:p>
          <w:p w:rsidR="00091471" w:rsidRPr="00091471" w:rsidRDefault="00091471" w:rsidP="00091471">
            <w:pPr>
              <w:jc w:val="left"/>
            </w:pPr>
            <w:r w:rsidRPr="00091471">
              <w:rPr>
                <w:rFonts w:ascii="Arial" w:hAnsi="Arial" w:cs="Arial"/>
                <w:color w:val="000000"/>
                <w:sz w:val="18"/>
                <w:szCs w:val="18"/>
              </w:rPr>
              <w:t>Trabajos de investigación</w:t>
            </w:r>
          </w:p>
          <w:p w:rsidR="00091471" w:rsidRPr="00091471" w:rsidRDefault="00091471" w:rsidP="00091471">
            <w:pPr>
              <w:jc w:val="left"/>
            </w:pPr>
            <w:r w:rsidRPr="00091471">
              <w:rPr>
                <w:rFonts w:ascii="Arial" w:hAnsi="Arial" w:cs="Arial"/>
                <w:color w:val="000000"/>
                <w:sz w:val="18"/>
                <w:szCs w:val="18"/>
              </w:rPr>
              <w:t>Cuestionarios</w:t>
            </w:r>
          </w:p>
          <w:p w:rsidR="00091471" w:rsidRPr="00091471" w:rsidRDefault="00091471" w:rsidP="00091471">
            <w:pPr>
              <w:jc w:val="left"/>
            </w:pPr>
            <w:r w:rsidRPr="00091471">
              <w:rPr>
                <w:rFonts w:ascii="Arial" w:hAnsi="Arial" w:cs="Arial"/>
                <w:color w:val="000000"/>
                <w:sz w:val="18"/>
                <w:szCs w:val="18"/>
              </w:rPr>
              <w:t>Informes</w:t>
            </w:r>
          </w:p>
          <w:p w:rsidR="00091471" w:rsidRPr="00091471" w:rsidRDefault="00091471" w:rsidP="00091471">
            <w:pPr>
              <w:jc w:val="left"/>
            </w:pPr>
            <w:r w:rsidRPr="00091471">
              <w:rPr>
                <w:rFonts w:ascii="Arial" w:hAnsi="Arial" w:cs="Arial"/>
                <w:color w:val="000000"/>
                <w:sz w:val="18"/>
                <w:szCs w:val="18"/>
              </w:rPr>
              <w:t>Monografías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20 a 30%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Actividades extra curriculares:</w:t>
            </w:r>
          </w:p>
          <w:p w:rsidR="00091471" w:rsidRPr="00091471" w:rsidRDefault="00091471" w:rsidP="00091471">
            <w:pPr>
              <w:jc w:val="left"/>
            </w:pPr>
            <w:r w:rsidRPr="00091471">
              <w:rPr>
                <w:rFonts w:ascii="Arial" w:hAnsi="Arial" w:cs="Arial"/>
                <w:color w:val="000000"/>
                <w:sz w:val="18"/>
                <w:szCs w:val="18"/>
              </w:rPr>
              <w:t>Seminarios</w:t>
            </w:r>
          </w:p>
          <w:p w:rsidR="00091471" w:rsidRPr="00091471" w:rsidRDefault="00091471" w:rsidP="00091471">
            <w:pPr>
              <w:jc w:val="left"/>
            </w:pPr>
            <w:r w:rsidRPr="00091471">
              <w:rPr>
                <w:rFonts w:ascii="Arial" w:hAnsi="Arial" w:cs="Arial"/>
                <w:color w:val="000000"/>
                <w:sz w:val="18"/>
                <w:szCs w:val="18"/>
              </w:rPr>
              <w:t>Conferencias</w:t>
            </w:r>
          </w:p>
          <w:p w:rsidR="00091471" w:rsidRPr="00091471" w:rsidRDefault="00091471" w:rsidP="00091471">
            <w:pPr>
              <w:jc w:val="left"/>
            </w:pPr>
            <w:r w:rsidRPr="00091471">
              <w:rPr>
                <w:rFonts w:ascii="Arial" w:hAnsi="Arial" w:cs="Arial"/>
                <w:color w:val="000000"/>
                <w:sz w:val="18"/>
                <w:szCs w:val="18"/>
              </w:rPr>
              <w:t>Talleres</w:t>
            </w:r>
          </w:p>
          <w:p w:rsidR="00091471" w:rsidRPr="00091471" w:rsidRDefault="00091471" w:rsidP="00091471">
            <w:pPr>
              <w:jc w:val="left"/>
            </w:pPr>
            <w:r w:rsidRPr="00091471">
              <w:rPr>
                <w:rFonts w:ascii="Arial" w:hAnsi="Arial" w:cs="Arial"/>
                <w:color w:val="000000"/>
                <w:sz w:val="18"/>
                <w:szCs w:val="18"/>
              </w:rPr>
              <w:t>Concursos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0 a 10%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Otras:</w:t>
            </w:r>
          </w:p>
          <w:p w:rsidR="00091471" w:rsidRPr="00091471" w:rsidRDefault="00091471" w:rsidP="00091471">
            <w:pPr>
              <w:jc w:val="left"/>
            </w:pP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091471" w:rsidP="00091471">
            <w:pPr>
              <w:jc w:val="center"/>
            </w:pPr>
            <w:r w:rsidRPr="00091471">
              <w:rPr>
                <w:rFonts w:ascii="Arial" w:hAnsi="Arial" w:cs="Arial"/>
                <w:b/>
                <w:bCs/>
                <w:color w:val="000000"/>
                <w:sz w:val="18"/>
                <w:szCs w:val="18"/>
              </w:rPr>
              <w:t>Total</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F247EA" w:rsidP="00F247EA">
            <w:pPr>
              <w:jc w:val="center"/>
            </w:pPr>
            <w:r>
              <w:t>100%</w:t>
            </w: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sz w:val="18"/>
          <w:szCs w:val="18"/>
        </w:rPr>
        <w:t>Elementos del desarrollo de la unidad de aprendizaje (asignatura)</w:t>
      </w:r>
    </w:p>
    <w:p w:rsidR="00526B28" w:rsidRDefault="00526B28">
      <w:pPr>
        <w:rPr>
          <w:rFonts w:ascii="Arial" w:eastAsia="Arial" w:hAnsi="Arial" w:cs="Arial"/>
          <w:b/>
          <w:sz w:val="18"/>
          <w:szCs w:val="18"/>
        </w:rPr>
      </w:pPr>
    </w:p>
    <w:tbl>
      <w:tblPr>
        <w:tblStyle w:val="a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7279"/>
      </w:tblGrid>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Conocimientos</w:t>
            </w:r>
          </w:p>
        </w:tc>
        <w:tc>
          <w:tcPr>
            <w:tcW w:w="7279" w:type="dxa"/>
            <w:vAlign w:val="center"/>
          </w:tcPr>
          <w:p w:rsidR="00DC3C61" w:rsidRDefault="00DC3C61" w:rsidP="00E90135">
            <w:pPr>
              <w:jc w:val="left"/>
              <w:rPr>
                <w:rFonts w:ascii="Arial" w:hAnsi="Arial" w:cs="Arial"/>
                <w:b/>
                <w:sz w:val="18"/>
                <w:szCs w:val="18"/>
              </w:rPr>
            </w:pPr>
          </w:p>
          <w:p w:rsidR="00DC3C61" w:rsidRDefault="00DC3C61" w:rsidP="00E90135">
            <w:pPr>
              <w:jc w:val="left"/>
              <w:rPr>
                <w:rFonts w:ascii="Arial" w:hAnsi="Arial" w:cs="Arial"/>
                <w:b/>
                <w:sz w:val="18"/>
                <w:szCs w:val="18"/>
              </w:rPr>
            </w:pPr>
            <w:r>
              <w:rPr>
                <w:rFonts w:ascii="Arial" w:hAnsi="Arial" w:cs="Arial"/>
                <w:b/>
                <w:sz w:val="18"/>
                <w:szCs w:val="18"/>
              </w:rPr>
              <w:t xml:space="preserve">El alumno obtendrá conocimiento a través de Doctrina, Ley, Principios Generales del Derecho, desde el punto de vista teórico y práctico. </w:t>
            </w: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Aptitudes</w:t>
            </w:r>
          </w:p>
        </w:tc>
        <w:tc>
          <w:tcPr>
            <w:tcW w:w="7279" w:type="dxa"/>
            <w:vAlign w:val="center"/>
          </w:tcPr>
          <w:p w:rsidR="00DC3C61" w:rsidRDefault="00DC3C61" w:rsidP="00E90135">
            <w:pPr>
              <w:jc w:val="left"/>
              <w:rPr>
                <w:rFonts w:ascii="Arial" w:hAnsi="Arial" w:cs="Arial"/>
                <w:b/>
                <w:sz w:val="18"/>
                <w:szCs w:val="18"/>
              </w:rPr>
            </w:pPr>
          </w:p>
          <w:p w:rsidR="00DC3C61" w:rsidRDefault="00DC3C61" w:rsidP="00E90135">
            <w:pPr>
              <w:jc w:val="left"/>
              <w:rPr>
                <w:rFonts w:ascii="Arial" w:hAnsi="Arial" w:cs="Arial"/>
                <w:b/>
                <w:sz w:val="18"/>
                <w:szCs w:val="18"/>
              </w:rPr>
            </w:pPr>
            <w:r>
              <w:rPr>
                <w:rFonts w:ascii="Arial" w:hAnsi="Arial" w:cs="Arial"/>
                <w:b/>
                <w:sz w:val="18"/>
                <w:szCs w:val="18"/>
              </w:rPr>
              <w:t>El alumno desarrollara aptitudes de Razonamiento y reflexión, Respeto a las normas, Inclinación a la lectura y al estudio</w:t>
            </w:r>
          </w:p>
        </w:tc>
      </w:tr>
      <w:tr w:rsidR="00DC3C61" w:rsidTr="00DC3C61">
        <w:tc>
          <w:tcPr>
            <w:tcW w:w="2497" w:type="dxa"/>
            <w:vAlign w:val="center"/>
          </w:tcPr>
          <w:p w:rsidR="00DC3C61" w:rsidRPr="00530B7F" w:rsidRDefault="00DC3C61" w:rsidP="00E90135">
            <w:pPr>
              <w:jc w:val="center"/>
              <w:rPr>
                <w:rFonts w:ascii="Arial" w:eastAsia="Arial" w:hAnsi="Arial" w:cs="Arial"/>
                <w:b/>
                <w:sz w:val="18"/>
                <w:szCs w:val="18"/>
              </w:rPr>
            </w:pPr>
          </w:p>
          <w:p w:rsidR="00DC3C61" w:rsidRPr="00530B7F" w:rsidRDefault="00DC3C61" w:rsidP="00E90135">
            <w:pPr>
              <w:jc w:val="center"/>
              <w:rPr>
                <w:rFonts w:ascii="Arial" w:eastAsia="Arial" w:hAnsi="Arial" w:cs="Arial"/>
                <w:b/>
                <w:sz w:val="18"/>
                <w:szCs w:val="18"/>
              </w:rPr>
            </w:pPr>
          </w:p>
          <w:p w:rsidR="00DC3C61" w:rsidRPr="00530B7F" w:rsidRDefault="00DC3C61" w:rsidP="00E90135">
            <w:pPr>
              <w:jc w:val="center"/>
              <w:rPr>
                <w:rFonts w:ascii="Arial" w:eastAsia="Arial" w:hAnsi="Arial" w:cs="Arial"/>
                <w:b/>
                <w:sz w:val="18"/>
                <w:szCs w:val="18"/>
              </w:rPr>
            </w:pPr>
            <w:r w:rsidRPr="00530B7F">
              <w:rPr>
                <w:rFonts w:ascii="Arial" w:eastAsia="Arial" w:hAnsi="Arial" w:cs="Arial"/>
                <w:b/>
                <w:sz w:val="18"/>
                <w:szCs w:val="18"/>
              </w:rPr>
              <w:t>Actitudes</w:t>
            </w:r>
          </w:p>
          <w:p w:rsidR="00DC3C61" w:rsidRPr="00530B7F" w:rsidRDefault="00DC3C61" w:rsidP="00E90135">
            <w:pPr>
              <w:jc w:val="center"/>
              <w:rPr>
                <w:rFonts w:ascii="Arial" w:eastAsia="Arial" w:hAnsi="Arial" w:cs="Arial"/>
                <w:b/>
                <w:sz w:val="18"/>
                <w:szCs w:val="18"/>
              </w:rPr>
            </w:pPr>
          </w:p>
          <w:p w:rsidR="00DC3C61" w:rsidRPr="00530B7F" w:rsidRDefault="00DC3C61" w:rsidP="00E90135">
            <w:pPr>
              <w:jc w:val="center"/>
              <w:rPr>
                <w:rFonts w:ascii="Arial" w:eastAsia="Arial" w:hAnsi="Arial" w:cs="Arial"/>
                <w:b/>
                <w:sz w:val="18"/>
                <w:szCs w:val="18"/>
              </w:rPr>
            </w:pPr>
          </w:p>
        </w:tc>
        <w:tc>
          <w:tcPr>
            <w:tcW w:w="7279" w:type="dxa"/>
            <w:vAlign w:val="center"/>
          </w:tcPr>
          <w:p w:rsidR="00DC3C61" w:rsidRDefault="00DC3C61" w:rsidP="00E90135">
            <w:pPr>
              <w:jc w:val="left"/>
              <w:rPr>
                <w:rFonts w:ascii="Arial" w:hAnsi="Arial" w:cs="Arial"/>
                <w:b/>
                <w:sz w:val="18"/>
                <w:szCs w:val="18"/>
              </w:rPr>
            </w:pPr>
          </w:p>
          <w:p w:rsidR="00DC3C61" w:rsidRDefault="00DC3C61" w:rsidP="00E90135">
            <w:pPr>
              <w:jc w:val="left"/>
              <w:rPr>
                <w:rFonts w:ascii="Arial" w:hAnsi="Arial" w:cs="Arial"/>
                <w:b/>
                <w:sz w:val="18"/>
                <w:szCs w:val="18"/>
              </w:rPr>
            </w:pPr>
            <w:r>
              <w:rPr>
                <w:rFonts w:ascii="Arial" w:hAnsi="Arial" w:cs="Arial"/>
                <w:b/>
                <w:sz w:val="18"/>
                <w:szCs w:val="18"/>
              </w:rPr>
              <w:t>El alumno deberá desarrollar actitudes tales como la Responsabilidad, Creatividad, Percepción</w:t>
            </w: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Valores</w:t>
            </w:r>
          </w:p>
        </w:tc>
        <w:tc>
          <w:tcPr>
            <w:tcW w:w="7279" w:type="dxa"/>
            <w:vAlign w:val="center"/>
          </w:tcPr>
          <w:p w:rsidR="00DC3C61" w:rsidRPr="00630C4F" w:rsidRDefault="00DC3C61" w:rsidP="00630C4F">
            <w:pPr>
              <w:jc w:val="left"/>
              <w:rPr>
                <w:rFonts w:ascii="Arial" w:hAnsi="Arial" w:cs="Arial"/>
                <w:b/>
                <w:sz w:val="18"/>
                <w:szCs w:val="18"/>
              </w:rPr>
            </w:pPr>
            <w:r w:rsidRPr="00630C4F">
              <w:rPr>
                <w:rFonts w:ascii="Arial" w:hAnsi="Arial" w:cs="Arial"/>
                <w:b/>
                <w:sz w:val="18"/>
                <w:szCs w:val="18"/>
              </w:rPr>
              <w:t>Tolerancia, respeto, colaboración:</w:t>
            </w:r>
          </w:p>
          <w:p w:rsidR="00DC3C61" w:rsidRPr="00630C4F" w:rsidRDefault="00DC3C61" w:rsidP="00630C4F">
            <w:pPr>
              <w:jc w:val="left"/>
              <w:rPr>
                <w:rFonts w:ascii="Arial" w:hAnsi="Arial" w:cs="Arial"/>
                <w:b/>
                <w:sz w:val="18"/>
                <w:szCs w:val="18"/>
              </w:rPr>
            </w:pPr>
            <w:r w:rsidRPr="00630C4F">
              <w:rPr>
                <w:rFonts w:ascii="Arial" w:hAnsi="Arial" w:cs="Arial"/>
                <w:b/>
                <w:sz w:val="18"/>
                <w:szCs w:val="18"/>
              </w:rPr>
              <w:t>I.- Respeto a la expresión de las ideas y puntos de vista de los compañeros en clase.</w:t>
            </w:r>
          </w:p>
          <w:p w:rsidR="00DC3C61" w:rsidRPr="00630C4F" w:rsidRDefault="00DC3C61" w:rsidP="00630C4F">
            <w:pPr>
              <w:jc w:val="left"/>
              <w:rPr>
                <w:rFonts w:ascii="Arial" w:hAnsi="Arial" w:cs="Arial"/>
                <w:b/>
                <w:sz w:val="18"/>
                <w:szCs w:val="18"/>
              </w:rPr>
            </w:pPr>
            <w:r w:rsidRPr="00630C4F">
              <w:rPr>
                <w:rFonts w:ascii="Arial" w:hAnsi="Arial" w:cs="Arial"/>
                <w:b/>
                <w:sz w:val="18"/>
                <w:szCs w:val="18"/>
              </w:rPr>
              <w:t>II.- Tolerancia como principio básico en la relación in</w:t>
            </w:r>
            <w:r>
              <w:rPr>
                <w:rFonts w:ascii="Arial" w:hAnsi="Arial" w:cs="Arial"/>
                <w:b/>
                <w:sz w:val="18"/>
                <w:szCs w:val="18"/>
              </w:rPr>
              <w:t xml:space="preserve">dividual y comunicación con los </w:t>
            </w:r>
            <w:r w:rsidRPr="00630C4F">
              <w:rPr>
                <w:rFonts w:ascii="Arial" w:hAnsi="Arial" w:cs="Arial"/>
                <w:b/>
                <w:sz w:val="18"/>
                <w:szCs w:val="18"/>
              </w:rPr>
              <w:t>Compañeros y personas en general.</w:t>
            </w:r>
          </w:p>
          <w:p w:rsidR="00DC3C61" w:rsidRDefault="00DC3C61" w:rsidP="00630C4F">
            <w:pPr>
              <w:jc w:val="left"/>
              <w:rPr>
                <w:rFonts w:ascii="Arial" w:hAnsi="Arial" w:cs="Arial"/>
                <w:b/>
                <w:sz w:val="18"/>
                <w:szCs w:val="18"/>
              </w:rPr>
            </w:pPr>
            <w:r w:rsidRPr="00630C4F">
              <w:rPr>
                <w:rFonts w:ascii="Arial" w:hAnsi="Arial" w:cs="Arial"/>
                <w:b/>
                <w:sz w:val="18"/>
                <w:szCs w:val="18"/>
              </w:rPr>
              <w:t>III.- Colaboración en la integración y desarrollo del traba</w:t>
            </w:r>
            <w:r>
              <w:rPr>
                <w:rFonts w:ascii="Arial" w:hAnsi="Arial" w:cs="Arial"/>
                <w:b/>
                <w:sz w:val="18"/>
                <w:szCs w:val="18"/>
              </w:rPr>
              <w:t xml:space="preserve">jo colegiado y disposición para </w:t>
            </w:r>
            <w:r w:rsidRPr="00630C4F">
              <w:rPr>
                <w:rFonts w:ascii="Arial" w:hAnsi="Arial" w:cs="Arial"/>
                <w:b/>
                <w:sz w:val="18"/>
                <w:szCs w:val="18"/>
              </w:rPr>
              <w:t>cumplir acuerdos académicos grupales.</w:t>
            </w:r>
          </w:p>
          <w:p w:rsidR="00DC3C61" w:rsidRDefault="00DC3C61" w:rsidP="00E90135">
            <w:pPr>
              <w:jc w:val="left"/>
              <w:rPr>
                <w:rFonts w:ascii="Arial" w:hAnsi="Arial" w:cs="Arial"/>
                <w:b/>
                <w:sz w:val="18"/>
                <w:szCs w:val="18"/>
              </w:rPr>
            </w:pP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Capacidades</w:t>
            </w:r>
          </w:p>
        </w:tc>
        <w:tc>
          <w:tcPr>
            <w:tcW w:w="7279" w:type="dxa"/>
            <w:vAlign w:val="center"/>
          </w:tcPr>
          <w:p w:rsidR="00DC3C61" w:rsidRDefault="00DC3C61" w:rsidP="00E90135">
            <w:pPr>
              <w:jc w:val="left"/>
              <w:rPr>
                <w:rFonts w:ascii="Arial" w:hAnsi="Arial" w:cs="Arial"/>
                <w:b/>
                <w:sz w:val="18"/>
                <w:szCs w:val="18"/>
              </w:rPr>
            </w:pPr>
            <w:r>
              <w:rPr>
                <w:rFonts w:ascii="Arial" w:hAnsi="Arial" w:cs="Arial"/>
                <w:b/>
                <w:sz w:val="18"/>
                <w:szCs w:val="18"/>
              </w:rPr>
              <w:t>El estudiante ponderara valore tales como Cooperación, Empatía, Pensamiento crítico</w:t>
            </w:r>
          </w:p>
          <w:p w:rsidR="00DC3C61" w:rsidRDefault="00DC3C61" w:rsidP="00E90135">
            <w:pPr>
              <w:jc w:val="left"/>
              <w:rPr>
                <w:rFonts w:ascii="Arial" w:hAnsi="Arial" w:cs="Arial"/>
                <w:b/>
                <w:sz w:val="18"/>
                <w:szCs w:val="18"/>
              </w:rPr>
            </w:pP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Habilidades</w:t>
            </w:r>
          </w:p>
        </w:tc>
        <w:tc>
          <w:tcPr>
            <w:tcW w:w="7279" w:type="dxa"/>
          </w:tcPr>
          <w:p w:rsidR="00DC3C61" w:rsidRDefault="00DC3C61" w:rsidP="00E90135">
            <w:pPr>
              <w:rPr>
                <w:rFonts w:ascii="Arial" w:eastAsia="Arial" w:hAnsi="Arial" w:cs="Arial"/>
                <w:color w:val="0070C0"/>
                <w:sz w:val="18"/>
                <w:szCs w:val="18"/>
              </w:rPr>
            </w:pPr>
            <w:r>
              <w:rPr>
                <w:rFonts w:ascii="Arial" w:hAnsi="Arial" w:cs="Arial"/>
                <w:b/>
                <w:sz w:val="18"/>
                <w:szCs w:val="18"/>
              </w:rPr>
              <w:t>Al finalizar el curso obtendrá y desarrollara: Análisis de Problemas, Sensibilidad interpersonal</w:t>
            </w: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BÁSICA</w:t>
      </w:r>
    </w:p>
    <w:p w:rsidR="00526B28" w:rsidRDefault="00526B28">
      <w:pPr>
        <w:rPr>
          <w:rFonts w:ascii="Arial" w:eastAsia="Arial" w:hAnsi="Arial" w:cs="Arial"/>
          <w:b/>
          <w:color w:val="000000"/>
          <w:sz w:val="18"/>
          <w:szCs w:val="18"/>
        </w:rPr>
      </w:pPr>
    </w:p>
    <w:tbl>
      <w:tblPr>
        <w:tblStyle w:val="Tablaconcuadrcula"/>
        <w:tblW w:w="0" w:type="auto"/>
        <w:tblLook w:val="04A0" w:firstRow="1" w:lastRow="0" w:firstColumn="1" w:lastColumn="0" w:noHBand="0" w:noVBand="1"/>
      </w:tblPr>
      <w:tblGrid>
        <w:gridCol w:w="1748"/>
        <w:gridCol w:w="2257"/>
        <w:gridCol w:w="2015"/>
        <w:gridCol w:w="1097"/>
        <w:gridCol w:w="2845"/>
      </w:tblGrid>
      <w:tr w:rsidR="0064605B" w:rsidRPr="00DA12BC" w:rsidTr="0064605B">
        <w:tc>
          <w:tcPr>
            <w:tcW w:w="1748"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Autor(es)</w:t>
            </w:r>
          </w:p>
        </w:tc>
        <w:tc>
          <w:tcPr>
            <w:tcW w:w="2257"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Título</w:t>
            </w:r>
          </w:p>
        </w:tc>
        <w:tc>
          <w:tcPr>
            <w:tcW w:w="2015"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Editorial</w:t>
            </w:r>
          </w:p>
        </w:tc>
        <w:tc>
          <w:tcPr>
            <w:tcW w:w="1097"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Año</w:t>
            </w:r>
          </w:p>
        </w:tc>
        <w:tc>
          <w:tcPr>
            <w:tcW w:w="2845"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URL o biblioteca digital donde está disponible (en su caso)</w:t>
            </w:r>
          </w:p>
        </w:tc>
      </w:tr>
      <w:tr w:rsidR="0064605B" w:rsidRPr="00DA12BC" w:rsidTr="0064605B">
        <w:tc>
          <w:tcPr>
            <w:tcW w:w="1748"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Rojina, Villegas</w:t>
            </w:r>
          </w:p>
          <w:p w:rsidR="00F66CE6" w:rsidRPr="00EB31AF" w:rsidRDefault="0064605B" w:rsidP="0064605B">
            <w:pPr>
              <w:jc w:val="center"/>
              <w:rPr>
                <w:rFonts w:ascii="Arial" w:hAnsi="Arial" w:cs="Arial"/>
                <w:b/>
                <w:color w:val="000000"/>
                <w:sz w:val="18"/>
                <w:szCs w:val="18"/>
              </w:rPr>
            </w:pPr>
            <w:r>
              <w:rPr>
                <w:rFonts w:ascii="Arial" w:hAnsi="Arial" w:cs="Arial"/>
                <w:b/>
                <w:color w:val="000000"/>
                <w:sz w:val="18"/>
                <w:szCs w:val="18"/>
              </w:rPr>
              <w:t xml:space="preserve">Rafael </w:t>
            </w:r>
          </w:p>
        </w:tc>
        <w:tc>
          <w:tcPr>
            <w:tcW w:w="2257"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Compendio de Derecho Civil IV</w:t>
            </w:r>
          </w:p>
        </w:tc>
        <w:tc>
          <w:tcPr>
            <w:tcW w:w="2015"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Porrúa</w:t>
            </w:r>
            <w:r w:rsidR="00E5546B">
              <w:rPr>
                <w:rFonts w:ascii="Arial" w:hAnsi="Arial" w:cs="Arial"/>
                <w:b/>
                <w:color w:val="000000"/>
                <w:sz w:val="18"/>
                <w:szCs w:val="18"/>
              </w:rPr>
              <w:t xml:space="preserve"> </w:t>
            </w:r>
          </w:p>
        </w:tc>
        <w:tc>
          <w:tcPr>
            <w:tcW w:w="1097" w:type="dxa"/>
            <w:vAlign w:val="center"/>
          </w:tcPr>
          <w:p w:rsidR="00F66CE6" w:rsidRDefault="00E90135" w:rsidP="00F66CE6">
            <w:pPr>
              <w:jc w:val="center"/>
              <w:rPr>
                <w:rFonts w:ascii="Arial" w:hAnsi="Arial" w:cs="Arial"/>
                <w:b/>
                <w:color w:val="000000"/>
                <w:sz w:val="18"/>
                <w:szCs w:val="18"/>
              </w:rPr>
            </w:pPr>
            <w:r>
              <w:rPr>
                <w:rFonts w:ascii="Arial" w:hAnsi="Arial" w:cs="Arial"/>
                <w:b/>
                <w:color w:val="000000"/>
                <w:sz w:val="18"/>
                <w:szCs w:val="18"/>
              </w:rPr>
              <w:t>2001</w:t>
            </w:r>
          </w:p>
          <w:p w:rsidR="00E90135" w:rsidRPr="00DA12BC" w:rsidRDefault="00F247EA" w:rsidP="00F66CE6">
            <w:pPr>
              <w:jc w:val="center"/>
              <w:rPr>
                <w:rFonts w:ascii="Arial" w:hAnsi="Arial" w:cs="Arial"/>
                <w:b/>
                <w:color w:val="000000"/>
                <w:sz w:val="18"/>
                <w:szCs w:val="18"/>
              </w:rPr>
            </w:pPr>
            <w:r>
              <w:rPr>
                <w:rFonts w:ascii="Arial" w:hAnsi="Arial" w:cs="Arial"/>
                <w:b/>
                <w:color w:val="000000"/>
                <w:sz w:val="18"/>
                <w:szCs w:val="18"/>
              </w:rPr>
              <w:lastRenderedPageBreak/>
              <w:t>VIGÉSIMA</w:t>
            </w:r>
            <w:r w:rsidR="00E90135">
              <w:rPr>
                <w:rFonts w:ascii="Arial" w:hAnsi="Arial" w:cs="Arial"/>
                <w:b/>
                <w:color w:val="000000"/>
                <w:sz w:val="18"/>
                <w:szCs w:val="18"/>
              </w:rPr>
              <w:t xml:space="preserve"> </w:t>
            </w:r>
            <w:r>
              <w:rPr>
                <w:rFonts w:ascii="Arial" w:hAnsi="Arial" w:cs="Arial"/>
                <w:b/>
                <w:color w:val="000000"/>
                <w:sz w:val="18"/>
                <w:szCs w:val="18"/>
              </w:rPr>
              <w:t>SÉPTIMA</w:t>
            </w:r>
            <w:r w:rsidR="00E90135">
              <w:rPr>
                <w:rFonts w:ascii="Arial" w:hAnsi="Arial" w:cs="Arial"/>
                <w:b/>
                <w:color w:val="000000"/>
                <w:sz w:val="18"/>
                <w:szCs w:val="18"/>
              </w:rPr>
              <w:t xml:space="preserve"> </w:t>
            </w:r>
            <w:r>
              <w:rPr>
                <w:rFonts w:ascii="Arial" w:hAnsi="Arial" w:cs="Arial"/>
                <w:b/>
                <w:color w:val="000000"/>
                <w:sz w:val="18"/>
                <w:szCs w:val="18"/>
              </w:rPr>
              <w:t>EDICIÓN</w:t>
            </w:r>
            <w:r w:rsidR="00E90135">
              <w:rPr>
                <w:rFonts w:ascii="Arial" w:hAnsi="Arial" w:cs="Arial"/>
                <w:b/>
                <w:color w:val="000000"/>
                <w:sz w:val="18"/>
                <w:szCs w:val="18"/>
              </w:rPr>
              <w:t xml:space="preserve"> </w:t>
            </w:r>
          </w:p>
        </w:tc>
        <w:tc>
          <w:tcPr>
            <w:tcW w:w="2845" w:type="dxa"/>
            <w:vAlign w:val="center"/>
          </w:tcPr>
          <w:p w:rsidR="00F66CE6" w:rsidRPr="00DA12BC" w:rsidRDefault="00F66CE6" w:rsidP="00F66CE6">
            <w:pPr>
              <w:jc w:val="center"/>
              <w:rPr>
                <w:rFonts w:ascii="Arial" w:hAnsi="Arial" w:cs="Arial"/>
                <w:b/>
                <w:color w:val="000000"/>
                <w:sz w:val="18"/>
                <w:szCs w:val="18"/>
              </w:rPr>
            </w:pPr>
          </w:p>
        </w:tc>
      </w:tr>
      <w:tr w:rsidR="0064605B" w:rsidRPr="00DA12BC" w:rsidTr="0064605B">
        <w:tc>
          <w:tcPr>
            <w:tcW w:w="1748" w:type="dxa"/>
            <w:vAlign w:val="center"/>
          </w:tcPr>
          <w:p w:rsidR="00F66CE6" w:rsidRDefault="00F66CE6" w:rsidP="00F66CE6">
            <w:pPr>
              <w:jc w:val="center"/>
              <w:rPr>
                <w:rFonts w:ascii="Arial" w:hAnsi="Arial" w:cs="Arial"/>
                <w:b/>
                <w:color w:val="000000"/>
                <w:sz w:val="18"/>
                <w:szCs w:val="18"/>
              </w:rPr>
            </w:pPr>
          </w:p>
          <w:p w:rsidR="0064605B" w:rsidRPr="00EB31AF" w:rsidRDefault="0064605B" w:rsidP="00F66CE6">
            <w:pPr>
              <w:jc w:val="center"/>
              <w:rPr>
                <w:rFonts w:ascii="Arial" w:hAnsi="Arial" w:cs="Arial"/>
                <w:b/>
                <w:color w:val="000000"/>
                <w:sz w:val="18"/>
                <w:szCs w:val="18"/>
              </w:rPr>
            </w:pPr>
            <w:r>
              <w:rPr>
                <w:rFonts w:ascii="Arial" w:hAnsi="Arial" w:cs="Arial"/>
                <w:b/>
                <w:color w:val="000000"/>
                <w:sz w:val="18"/>
                <w:szCs w:val="18"/>
              </w:rPr>
              <w:t xml:space="preserve">Sanchez Medal </w:t>
            </w:r>
            <w:r w:rsidR="00F247EA">
              <w:rPr>
                <w:rFonts w:ascii="Arial" w:hAnsi="Arial" w:cs="Arial"/>
                <w:b/>
                <w:color w:val="000000"/>
                <w:sz w:val="18"/>
                <w:szCs w:val="18"/>
              </w:rPr>
              <w:t>Ramón</w:t>
            </w:r>
          </w:p>
        </w:tc>
        <w:tc>
          <w:tcPr>
            <w:tcW w:w="2257"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 xml:space="preserve">De los contratos </w:t>
            </w:r>
            <w:r w:rsidR="00E5546B">
              <w:rPr>
                <w:rFonts w:ascii="Arial" w:hAnsi="Arial" w:cs="Arial"/>
                <w:b/>
                <w:color w:val="000000"/>
                <w:sz w:val="18"/>
                <w:szCs w:val="18"/>
              </w:rPr>
              <w:t>civiles</w:t>
            </w:r>
            <w:r>
              <w:rPr>
                <w:rFonts w:ascii="Arial" w:hAnsi="Arial" w:cs="Arial"/>
                <w:b/>
                <w:color w:val="000000"/>
                <w:sz w:val="18"/>
                <w:szCs w:val="18"/>
              </w:rPr>
              <w:t xml:space="preserve"> </w:t>
            </w:r>
          </w:p>
        </w:tc>
        <w:tc>
          <w:tcPr>
            <w:tcW w:w="2015"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Porrúa</w:t>
            </w:r>
            <w:r w:rsidR="00E5546B">
              <w:rPr>
                <w:rFonts w:ascii="Arial" w:hAnsi="Arial" w:cs="Arial"/>
                <w:b/>
                <w:color w:val="000000"/>
                <w:sz w:val="18"/>
                <w:szCs w:val="18"/>
              </w:rPr>
              <w:t xml:space="preserve"> </w:t>
            </w:r>
          </w:p>
        </w:tc>
        <w:tc>
          <w:tcPr>
            <w:tcW w:w="1097" w:type="dxa"/>
            <w:vAlign w:val="center"/>
          </w:tcPr>
          <w:p w:rsidR="00F66CE6" w:rsidRPr="00DA12BC" w:rsidRDefault="00F97521" w:rsidP="00F66CE6">
            <w:pPr>
              <w:jc w:val="center"/>
              <w:rPr>
                <w:rFonts w:ascii="Arial" w:hAnsi="Arial" w:cs="Arial"/>
                <w:b/>
                <w:color w:val="000000"/>
                <w:sz w:val="18"/>
                <w:szCs w:val="18"/>
              </w:rPr>
            </w:pPr>
            <w:r>
              <w:rPr>
                <w:rFonts w:ascii="Arial" w:hAnsi="Arial" w:cs="Arial"/>
                <w:b/>
                <w:color w:val="000000"/>
                <w:sz w:val="18"/>
                <w:szCs w:val="18"/>
              </w:rPr>
              <w:t>2013</w:t>
            </w:r>
          </w:p>
        </w:tc>
        <w:tc>
          <w:tcPr>
            <w:tcW w:w="2845" w:type="dxa"/>
            <w:vAlign w:val="center"/>
          </w:tcPr>
          <w:p w:rsidR="00F66CE6" w:rsidRPr="00DA12BC" w:rsidRDefault="00F66CE6" w:rsidP="00F66CE6">
            <w:pPr>
              <w:jc w:val="center"/>
              <w:rPr>
                <w:rFonts w:ascii="Arial" w:hAnsi="Arial" w:cs="Arial"/>
                <w:b/>
                <w:color w:val="000000"/>
                <w:sz w:val="18"/>
                <w:szCs w:val="18"/>
              </w:rPr>
            </w:pPr>
          </w:p>
        </w:tc>
      </w:tr>
      <w:tr w:rsidR="0064605B" w:rsidRPr="00DA12BC" w:rsidTr="0064605B">
        <w:tc>
          <w:tcPr>
            <w:tcW w:w="1748"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Treviño Garcia Ricardo</w:t>
            </w:r>
          </w:p>
        </w:tc>
        <w:tc>
          <w:tcPr>
            <w:tcW w:w="2257"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 xml:space="preserve">Los Contratos Civiles y sus generalidades </w:t>
            </w:r>
          </w:p>
        </w:tc>
        <w:tc>
          <w:tcPr>
            <w:tcW w:w="2015" w:type="dxa"/>
            <w:vAlign w:val="center"/>
          </w:tcPr>
          <w:p w:rsidR="00F66CE6" w:rsidRPr="00EB31AF" w:rsidRDefault="0064605B" w:rsidP="00E5546B">
            <w:pPr>
              <w:jc w:val="center"/>
              <w:rPr>
                <w:rFonts w:ascii="Arial" w:hAnsi="Arial" w:cs="Arial"/>
                <w:b/>
                <w:color w:val="000000"/>
                <w:sz w:val="18"/>
                <w:szCs w:val="18"/>
              </w:rPr>
            </w:pPr>
            <w:r>
              <w:rPr>
                <w:rFonts w:ascii="Arial" w:hAnsi="Arial" w:cs="Arial"/>
                <w:b/>
                <w:color w:val="000000"/>
                <w:sz w:val="18"/>
                <w:szCs w:val="18"/>
              </w:rPr>
              <w:t>McGraw Hill</w:t>
            </w:r>
          </w:p>
        </w:tc>
        <w:tc>
          <w:tcPr>
            <w:tcW w:w="1097" w:type="dxa"/>
            <w:vAlign w:val="center"/>
          </w:tcPr>
          <w:p w:rsidR="00F66CE6" w:rsidRPr="00DA12BC" w:rsidRDefault="0064605B" w:rsidP="00F66CE6">
            <w:pPr>
              <w:jc w:val="center"/>
              <w:rPr>
                <w:rFonts w:ascii="Arial" w:hAnsi="Arial" w:cs="Arial"/>
                <w:b/>
                <w:color w:val="000000"/>
                <w:sz w:val="18"/>
                <w:szCs w:val="18"/>
              </w:rPr>
            </w:pPr>
            <w:r>
              <w:rPr>
                <w:rFonts w:ascii="Arial" w:hAnsi="Arial" w:cs="Arial"/>
                <w:b/>
                <w:color w:val="000000"/>
                <w:sz w:val="18"/>
                <w:szCs w:val="18"/>
              </w:rPr>
              <w:t>2008</w:t>
            </w:r>
          </w:p>
        </w:tc>
        <w:tc>
          <w:tcPr>
            <w:tcW w:w="2845" w:type="dxa"/>
            <w:vAlign w:val="center"/>
          </w:tcPr>
          <w:p w:rsidR="00F66CE6" w:rsidRPr="00DA12BC" w:rsidRDefault="00F66CE6" w:rsidP="00F66CE6">
            <w:pPr>
              <w:jc w:val="center"/>
              <w:rPr>
                <w:rFonts w:ascii="Arial" w:hAnsi="Arial" w:cs="Arial"/>
                <w:b/>
                <w:color w:val="000000"/>
                <w:sz w:val="18"/>
                <w:szCs w:val="18"/>
              </w:rPr>
            </w:pPr>
          </w:p>
        </w:tc>
      </w:tr>
      <w:tr w:rsidR="0064605B" w:rsidRPr="00DA12BC" w:rsidTr="0064605B">
        <w:tc>
          <w:tcPr>
            <w:tcW w:w="1748"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 xml:space="preserve">Perez Fernando del Castillo Bernando </w:t>
            </w:r>
          </w:p>
        </w:tc>
        <w:tc>
          <w:tcPr>
            <w:tcW w:w="225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 xml:space="preserve">Los contratos Civiles </w:t>
            </w:r>
          </w:p>
        </w:tc>
        <w:tc>
          <w:tcPr>
            <w:tcW w:w="2015" w:type="dxa"/>
            <w:vAlign w:val="center"/>
          </w:tcPr>
          <w:p w:rsidR="0064605B" w:rsidRDefault="00F247EA" w:rsidP="00E5546B">
            <w:pPr>
              <w:jc w:val="center"/>
              <w:rPr>
                <w:rFonts w:ascii="Arial" w:hAnsi="Arial" w:cs="Arial"/>
                <w:b/>
                <w:color w:val="000000"/>
                <w:sz w:val="18"/>
                <w:szCs w:val="18"/>
              </w:rPr>
            </w:pPr>
            <w:r>
              <w:rPr>
                <w:rFonts w:ascii="Arial" w:hAnsi="Arial" w:cs="Arial"/>
                <w:b/>
                <w:color w:val="000000"/>
                <w:sz w:val="18"/>
                <w:szCs w:val="18"/>
              </w:rPr>
              <w:t>Porrúa</w:t>
            </w:r>
          </w:p>
        </w:tc>
        <w:tc>
          <w:tcPr>
            <w:tcW w:w="109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2014</w:t>
            </w:r>
          </w:p>
        </w:tc>
        <w:tc>
          <w:tcPr>
            <w:tcW w:w="2845" w:type="dxa"/>
            <w:vAlign w:val="center"/>
          </w:tcPr>
          <w:p w:rsidR="0064605B" w:rsidRPr="00DA12BC" w:rsidRDefault="0064605B" w:rsidP="00F66CE6">
            <w:pPr>
              <w:jc w:val="center"/>
              <w:rPr>
                <w:rFonts w:ascii="Arial" w:hAnsi="Arial" w:cs="Arial"/>
                <w:b/>
                <w:color w:val="000000"/>
                <w:sz w:val="18"/>
                <w:szCs w:val="18"/>
              </w:rPr>
            </w:pPr>
          </w:p>
        </w:tc>
      </w:tr>
      <w:tr w:rsidR="0064605B" w:rsidRPr="00DA12BC" w:rsidTr="0064605B">
        <w:tc>
          <w:tcPr>
            <w:tcW w:w="1748"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Zamora y Valencia Miguel Angel</w:t>
            </w:r>
          </w:p>
        </w:tc>
        <w:tc>
          <w:tcPr>
            <w:tcW w:w="225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 xml:space="preserve">Contratos Civiles </w:t>
            </w:r>
          </w:p>
        </w:tc>
        <w:tc>
          <w:tcPr>
            <w:tcW w:w="2015" w:type="dxa"/>
            <w:vAlign w:val="center"/>
          </w:tcPr>
          <w:p w:rsidR="0064605B" w:rsidRDefault="00F247EA" w:rsidP="00E5546B">
            <w:pPr>
              <w:jc w:val="center"/>
              <w:rPr>
                <w:rFonts w:ascii="Arial" w:hAnsi="Arial" w:cs="Arial"/>
                <w:b/>
                <w:color w:val="000000"/>
                <w:sz w:val="18"/>
                <w:szCs w:val="18"/>
              </w:rPr>
            </w:pPr>
            <w:r>
              <w:rPr>
                <w:rFonts w:ascii="Arial" w:hAnsi="Arial" w:cs="Arial"/>
                <w:b/>
                <w:color w:val="000000"/>
                <w:sz w:val="18"/>
                <w:szCs w:val="18"/>
              </w:rPr>
              <w:t>Porrúa</w:t>
            </w:r>
          </w:p>
        </w:tc>
        <w:tc>
          <w:tcPr>
            <w:tcW w:w="109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2012</w:t>
            </w:r>
          </w:p>
        </w:tc>
        <w:tc>
          <w:tcPr>
            <w:tcW w:w="2845" w:type="dxa"/>
            <w:vAlign w:val="center"/>
          </w:tcPr>
          <w:p w:rsidR="0064605B" w:rsidRPr="00DA12BC" w:rsidRDefault="0064605B" w:rsidP="00F66CE6">
            <w:pPr>
              <w:jc w:val="center"/>
              <w:rPr>
                <w:rFonts w:ascii="Arial" w:hAnsi="Arial" w:cs="Arial"/>
                <w:b/>
                <w:color w:val="000000"/>
                <w:sz w:val="18"/>
                <w:szCs w:val="18"/>
              </w:rPr>
            </w:pPr>
          </w:p>
        </w:tc>
      </w:tr>
    </w:tbl>
    <w:p w:rsidR="00526B28" w:rsidRDefault="00526B28">
      <w:pPr>
        <w:rPr>
          <w:rFonts w:ascii="Arial" w:eastAsia="Arial" w:hAnsi="Arial" w:cs="Arial"/>
          <w:b/>
          <w:color w:val="000000"/>
          <w:sz w:val="18"/>
          <w:szCs w:val="18"/>
        </w:rPr>
      </w:pPr>
    </w:p>
    <w:p w:rsidR="00526B28" w:rsidRDefault="00A85CBC">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COMPLEMENTARIA</w:t>
      </w:r>
    </w:p>
    <w:p w:rsidR="00526B28" w:rsidRDefault="00526B28">
      <w:pPr>
        <w:rPr>
          <w:rFonts w:ascii="Arial" w:eastAsia="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9C0D68" w:rsidRPr="00DA12BC" w:rsidTr="003239D8">
        <w:tc>
          <w:tcPr>
            <w:tcW w:w="1779"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Autor(es)</w:t>
            </w:r>
          </w:p>
        </w:tc>
        <w:tc>
          <w:tcPr>
            <w:tcW w:w="2293"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Título</w:t>
            </w:r>
          </w:p>
        </w:tc>
        <w:tc>
          <w:tcPr>
            <w:tcW w:w="2059"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Editorial</w:t>
            </w:r>
          </w:p>
        </w:tc>
        <w:tc>
          <w:tcPr>
            <w:tcW w:w="912"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Año</w:t>
            </w:r>
          </w:p>
        </w:tc>
        <w:tc>
          <w:tcPr>
            <w:tcW w:w="2919"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URL o biblioteca digital donde está disponible (en su caso)</w:t>
            </w:r>
          </w:p>
        </w:tc>
      </w:tr>
      <w:tr w:rsidR="009C0D68" w:rsidRPr="00DA12BC" w:rsidTr="003239D8">
        <w:tc>
          <w:tcPr>
            <w:tcW w:w="1779" w:type="dxa"/>
            <w:vAlign w:val="center"/>
          </w:tcPr>
          <w:p w:rsidR="009C0D68" w:rsidRPr="00194FEE" w:rsidRDefault="009C0D68" w:rsidP="003239D8">
            <w:pPr>
              <w:jc w:val="center"/>
              <w:rPr>
                <w:rFonts w:ascii="Arial" w:hAnsi="Arial" w:cs="Arial"/>
                <w:color w:val="000000"/>
                <w:sz w:val="18"/>
                <w:szCs w:val="18"/>
              </w:rPr>
            </w:pPr>
          </w:p>
        </w:tc>
        <w:tc>
          <w:tcPr>
            <w:tcW w:w="2293" w:type="dxa"/>
            <w:vAlign w:val="center"/>
          </w:tcPr>
          <w:p w:rsidR="009C0D68" w:rsidRPr="00194FEE" w:rsidRDefault="009C0D68" w:rsidP="003239D8">
            <w:pPr>
              <w:jc w:val="center"/>
              <w:rPr>
                <w:rFonts w:ascii="Arial" w:hAnsi="Arial" w:cs="Arial"/>
                <w:color w:val="000000"/>
                <w:sz w:val="18"/>
                <w:szCs w:val="18"/>
              </w:rPr>
            </w:pPr>
          </w:p>
        </w:tc>
        <w:tc>
          <w:tcPr>
            <w:tcW w:w="2059" w:type="dxa"/>
            <w:vAlign w:val="center"/>
          </w:tcPr>
          <w:p w:rsidR="009C0D68" w:rsidRPr="00194FEE" w:rsidRDefault="009C0D68" w:rsidP="003239D8">
            <w:pPr>
              <w:jc w:val="center"/>
              <w:rPr>
                <w:rFonts w:ascii="Arial" w:hAnsi="Arial" w:cs="Arial"/>
                <w:color w:val="000000"/>
                <w:sz w:val="18"/>
                <w:szCs w:val="18"/>
              </w:rPr>
            </w:pPr>
          </w:p>
        </w:tc>
        <w:tc>
          <w:tcPr>
            <w:tcW w:w="912" w:type="dxa"/>
            <w:vAlign w:val="center"/>
          </w:tcPr>
          <w:p w:rsidR="009C0D68" w:rsidRPr="00194FEE" w:rsidRDefault="009C0D68" w:rsidP="003239D8">
            <w:pPr>
              <w:jc w:val="center"/>
              <w:rPr>
                <w:rFonts w:ascii="Arial" w:hAnsi="Arial" w:cs="Arial"/>
                <w:color w:val="000000"/>
                <w:sz w:val="18"/>
                <w:szCs w:val="18"/>
              </w:rPr>
            </w:pPr>
          </w:p>
        </w:tc>
        <w:tc>
          <w:tcPr>
            <w:tcW w:w="2919" w:type="dxa"/>
            <w:vAlign w:val="center"/>
          </w:tcPr>
          <w:p w:rsidR="009C0D68" w:rsidRPr="00194FEE" w:rsidRDefault="009C0D68" w:rsidP="003239D8">
            <w:pPr>
              <w:jc w:val="center"/>
              <w:rPr>
                <w:rFonts w:ascii="Arial" w:hAnsi="Arial" w:cs="Arial"/>
                <w:color w:val="000000"/>
                <w:sz w:val="18"/>
                <w:szCs w:val="18"/>
              </w:rPr>
            </w:pPr>
          </w:p>
        </w:tc>
      </w:tr>
      <w:tr w:rsidR="00F66CE6" w:rsidRPr="00DA12BC" w:rsidTr="003239D8">
        <w:tc>
          <w:tcPr>
            <w:tcW w:w="1779"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 xml:space="preserve">Código Civil Federal </w:t>
            </w:r>
          </w:p>
        </w:tc>
        <w:tc>
          <w:tcPr>
            <w:tcW w:w="2293" w:type="dxa"/>
            <w:vAlign w:val="center"/>
          </w:tcPr>
          <w:p w:rsidR="00F66CE6" w:rsidRPr="00194FEE" w:rsidRDefault="00F66CE6" w:rsidP="00F66CE6">
            <w:pPr>
              <w:jc w:val="center"/>
              <w:rPr>
                <w:rFonts w:ascii="Arial" w:hAnsi="Arial" w:cs="Arial"/>
                <w:color w:val="000000"/>
                <w:sz w:val="18"/>
                <w:szCs w:val="18"/>
              </w:rPr>
            </w:pPr>
          </w:p>
        </w:tc>
        <w:tc>
          <w:tcPr>
            <w:tcW w:w="2059" w:type="dxa"/>
            <w:vAlign w:val="center"/>
          </w:tcPr>
          <w:p w:rsidR="00F66CE6" w:rsidRPr="00194FEE" w:rsidRDefault="00F66CE6" w:rsidP="00F66CE6">
            <w:pPr>
              <w:jc w:val="center"/>
              <w:rPr>
                <w:rFonts w:ascii="Arial" w:hAnsi="Arial" w:cs="Arial"/>
                <w:color w:val="000000"/>
                <w:sz w:val="18"/>
                <w:szCs w:val="18"/>
              </w:rPr>
            </w:pPr>
          </w:p>
        </w:tc>
        <w:tc>
          <w:tcPr>
            <w:tcW w:w="912" w:type="dxa"/>
            <w:vAlign w:val="center"/>
          </w:tcPr>
          <w:p w:rsidR="00F66CE6" w:rsidRPr="00194FEE" w:rsidRDefault="00DC3C61" w:rsidP="00F66CE6">
            <w:pPr>
              <w:jc w:val="center"/>
              <w:rPr>
                <w:rFonts w:ascii="Arial" w:hAnsi="Arial" w:cs="Arial"/>
                <w:color w:val="000000"/>
                <w:sz w:val="18"/>
                <w:szCs w:val="18"/>
              </w:rPr>
            </w:pPr>
            <w:r>
              <w:rPr>
                <w:rFonts w:ascii="Arial" w:hAnsi="Arial" w:cs="Arial"/>
                <w:color w:val="000000"/>
                <w:sz w:val="18"/>
                <w:szCs w:val="18"/>
              </w:rPr>
              <w:t xml:space="preserve">Vigente </w:t>
            </w:r>
          </w:p>
        </w:tc>
        <w:tc>
          <w:tcPr>
            <w:tcW w:w="2919" w:type="dxa"/>
            <w:vAlign w:val="center"/>
          </w:tcPr>
          <w:p w:rsidR="00F66CE6" w:rsidRPr="00194FEE" w:rsidRDefault="00F66CE6" w:rsidP="00F66CE6">
            <w:pPr>
              <w:jc w:val="center"/>
              <w:rPr>
                <w:rFonts w:ascii="Arial" w:hAnsi="Arial" w:cs="Arial"/>
                <w:color w:val="000000"/>
                <w:sz w:val="18"/>
                <w:szCs w:val="18"/>
              </w:rPr>
            </w:pPr>
          </w:p>
        </w:tc>
      </w:tr>
      <w:tr w:rsidR="00F66CE6" w:rsidRPr="00DA12BC" w:rsidTr="003239D8">
        <w:tc>
          <w:tcPr>
            <w:tcW w:w="1779"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Diccionario del Derecho civil</w:t>
            </w:r>
          </w:p>
        </w:tc>
        <w:tc>
          <w:tcPr>
            <w:tcW w:w="2293" w:type="dxa"/>
            <w:vAlign w:val="center"/>
          </w:tcPr>
          <w:p w:rsidR="00F66CE6" w:rsidRPr="00194FEE" w:rsidRDefault="00F66CE6" w:rsidP="00F66CE6">
            <w:pPr>
              <w:jc w:val="center"/>
              <w:rPr>
                <w:rFonts w:ascii="Arial" w:hAnsi="Arial" w:cs="Arial"/>
                <w:color w:val="000000"/>
                <w:sz w:val="18"/>
                <w:szCs w:val="18"/>
              </w:rPr>
            </w:pPr>
          </w:p>
        </w:tc>
        <w:tc>
          <w:tcPr>
            <w:tcW w:w="2059" w:type="dxa"/>
            <w:vAlign w:val="center"/>
          </w:tcPr>
          <w:p w:rsidR="00F66CE6" w:rsidRPr="00194FEE" w:rsidRDefault="00F66CE6" w:rsidP="00F66CE6">
            <w:pPr>
              <w:jc w:val="center"/>
              <w:rPr>
                <w:rFonts w:ascii="Arial" w:hAnsi="Arial" w:cs="Arial"/>
                <w:color w:val="000000"/>
                <w:sz w:val="18"/>
                <w:szCs w:val="18"/>
              </w:rPr>
            </w:pPr>
          </w:p>
        </w:tc>
        <w:tc>
          <w:tcPr>
            <w:tcW w:w="912" w:type="dxa"/>
            <w:vAlign w:val="center"/>
          </w:tcPr>
          <w:p w:rsidR="00F66CE6" w:rsidRPr="00194FEE" w:rsidRDefault="00DC3C61" w:rsidP="00F66CE6">
            <w:pPr>
              <w:jc w:val="center"/>
              <w:rPr>
                <w:rFonts w:ascii="Arial" w:hAnsi="Arial" w:cs="Arial"/>
                <w:color w:val="000000"/>
                <w:sz w:val="18"/>
                <w:szCs w:val="18"/>
              </w:rPr>
            </w:pPr>
            <w:r>
              <w:rPr>
                <w:rFonts w:ascii="Arial" w:hAnsi="Arial" w:cs="Arial"/>
                <w:color w:val="000000"/>
                <w:sz w:val="18"/>
                <w:szCs w:val="18"/>
              </w:rPr>
              <w:t xml:space="preserve">Vigente </w:t>
            </w:r>
          </w:p>
        </w:tc>
        <w:tc>
          <w:tcPr>
            <w:tcW w:w="2919" w:type="dxa"/>
            <w:vAlign w:val="center"/>
          </w:tcPr>
          <w:p w:rsidR="00F66CE6" w:rsidRPr="00194FEE" w:rsidRDefault="00F66CE6" w:rsidP="00F66CE6">
            <w:pPr>
              <w:jc w:val="center"/>
              <w:rPr>
                <w:rFonts w:ascii="Arial" w:hAnsi="Arial" w:cs="Arial"/>
                <w:color w:val="000000"/>
                <w:sz w:val="18"/>
                <w:szCs w:val="18"/>
              </w:rPr>
            </w:pPr>
          </w:p>
        </w:tc>
      </w:tr>
      <w:tr w:rsidR="00E90135" w:rsidRPr="00DA12BC" w:rsidTr="006871EA">
        <w:tc>
          <w:tcPr>
            <w:tcW w:w="1779" w:type="dxa"/>
          </w:tcPr>
          <w:p w:rsidR="00E90135" w:rsidRPr="00F247EA" w:rsidRDefault="00F247EA" w:rsidP="00E90135">
            <w:pPr>
              <w:rPr>
                <w:rFonts w:ascii="Arial" w:hAnsi="Arial" w:cs="Arial"/>
                <w:b/>
                <w:sz w:val="18"/>
                <w:szCs w:val="18"/>
              </w:rPr>
            </w:pPr>
            <w:r w:rsidRPr="00F247EA">
              <w:rPr>
                <w:rFonts w:ascii="Arial" w:hAnsi="Arial" w:cs="Arial"/>
                <w:b/>
                <w:sz w:val="18"/>
                <w:szCs w:val="18"/>
              </w:rPr>
              <w:t xml:space="preserve">Código civil del Estado de Jalisco </w:t>
            </w:r>
          </w:p>
        </w:tc>
        <w:tc>
          <w:tcPr>
            <w:tcW w:w="2293" w:type="dxa"/>
          </w:tcPr>
          <w:p w:rsidR="00E90135" w:rsidRDefault="00E90135" w:rsidP="00E90135"/>
        </w:tc>
        <w:tc>
          <w:tcPr>
            <w:tcW w:w="2059" w:type="dxa"/>
          </w:tcPr>
          <w:p w:rsidR="00E90135" w:rsidRDefault="00E90135" w:rsidP="00E90135"/>
        </w:tc>
        <w:tc>
          <w:tcPr>
            <w:tcW w:w="912" w:type="dxa"/>
          </w:tcPr>
          <w:p w:rsidR="00E90135" w:rsidRDefault="00DC3C61" w:rsidP="00E90135">
            <w:r>
              <w:t xml:space="preserve"> </w:t>
            </w:r>
            <w:r>
              <w:rPr>
                <w:rFonts w:ascii="Arial" w:hAnsi="Arial" w:cs="Arial"/>
                <w:color w:val="000000"/>
                <w:sz w:val="18"/>
                <w:szCs w:val="18"/>
              </w:rPr>
              <w:t>Vigente</w:t>
            </w:r>
          </w:p>
        </w:tc>
        <w:tc>
          <w:tcPr>
            <w:tcW w:w="2919" w:type="dxa"/>
          </w:tcPr>
          <w:p w:rsidR="00E90135" w:rsidRDefault="00E90135" w:rsidP="00E90135"/>
        </w:tc>
      </w:tr>
    </w:tbl>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p w:rsidR="00526B28" w:rsidRDefault="00A85CBC">
      <w:pPr>
        <w:rPr>
          <w:rFonts w:ascii="Arial" w:eastAsia="Arial" w:hAnsi="Arial" w:cs="Arial"/>
          <w:b/>
          <w:color w:val="0070C0"/>
          <w:sz w:val="18"/>
          <w:szCs w:val="18"/>
        </w:rPr>
      </w:pPr>
      <w:r>
        <w:rPr>
          <w:rFonts w:ascii="Arial" w:eastAsia="Arial" w:hAnsi="Arial" w:cs="Arial"/>
          <w:b/>
          <w:color w:val="0070C0"/>
          <w:sz w:val="18"/>
          <w:szCs w:val="18"/>
        </w:rPr>
        <w:t>+ Se sugiere incluir el año de las ediciones más recientes, aun cuando se trate de obras que fueron impresas por primera vez hace varios años.</w:t>
      </w:r>
    </w:p>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p w:rsidR="00526B28" w:rsidRDefault="00A85CBC">
      <w:pPr>
        <w:rPr>
          <w:rFonts w:ascii="Arial" w:eastAsia="Arial" w:hAnsi="Arial" w:cs="Arial"/>
          <w:color w:val="000000"/>
          <w:sz w:val="18"/>
          <w:szCs w:val="18"/>
        </w:rPr>
      </w:pPr>
      <w:r>
        <w:rPr>
          <w:rFonts w:ascii="Arial" w:eastAsia="Arial" w:hAnsi="Arial" w:cs="Arial"/>
          <w:b/>
          <w:color w:val="FF0000"/>
          <w:sz w:val="18"/>
          <w:szCs w:val="18"/>
        </w:rPr>
        <w:t xml:space="preserve">* </w:t>
      </w:r>
      <w:r>
        <w:rPr>
          <w:rFonts w:ascii="Arial" w:eastAsia="Arial" w:hAnsi="Arial" w:cs="Arial"/>
          <w:b/>
          <w:color w:val="000000"/>
          <w:sz w:val="18"/>
          <w:szCs w:val="18"/>
        </w:rPr>
        <w:t>5 PLANEACIÓN POR SEMANAS</w:t>
      </w:r>
    </w:p>
    <w:p w:rsidR="00526B28" w:rsidRDefault="00526B28">
      <w:pPr>
        <w:rPr>
          <w:rFonts w:ascii="Arial" w:eastAsia="Arial" w:hAnsi="Arial" w:cs="Arial"/>
          <w:color w:val="000000"/>
          <w:sz w:val="18"/>
          <w:szCs w:val="18"/>
        </w:rPr>
      </w:pPr>
    </w:p>
    <w:tbl>
      <w:tblPr>
        <w:tblStyle w:val="Tablaconcuadrcula"/>
        <w:tblW w:w="5000" w:type="pct"/>
        <w:tblLayout w:type="fixed"/>
        <w:tblLook w:val="04A0" w:firstRow="1" w:lastRow="0" w:firstColumn="1" w:lastColumn="0" w:noHBand="0" w:noVBand="1"/>
      </w:tblPr>
      <w:tblGrid>
        <w:gridCol w:w="939"/>
        <w:gridCol w:w="191"/>
        <w:gridCol w:w="1984"/>
        <w:gridCol w:w="1289"/>
        <w:gridCol w:w="1385"/>
        <w:gridCol w:w="1110"/>
        <w:gridCol w:w="1259"/>
        <w:gridCol w:w="1805"/>
      </w:tblGrid>
      <w:tr w:rsidR="009C0D68" w:rsidRPr="00DA12BC" w:rsidTr="00F66CE6">
        <w:tc>
          <w:tcPr>
            <w:tcW w:w="471"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Semana</w:t>
            </w:r>
          </w:p>
        </w:tc>
        <w:tc>
          <w:tcPr>
            <w:tcW w:w="1092" w:type="pct"/>
            <w:gridSpan w:val="2"/>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Tema</w:t>
            </w:r>
          </w:p>
        </w:tc>
        <w:tc>
          <w:tcPr>
            <w:tcW w:w="647"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Contenidos</w:t>
            </w:r>
          </w:p>
        </w:tc>
        <w:tc>
          <w:tcPr>
            <w:tcW w:w="695"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Actividades para su movilización</w:t>
            </w:r>
            <w:r w:rsidRPr="00DA12BC">
              <w:rPr>
                <w:rStyle w:val="Refdenotaalpie"/>
                <w:rFonts w:ascii="Arial" w:hAnsi="Arial" w:cs="Arial"/>
                <w:b/>
                <w:sz w:val="18"/>
                <w:szCs w:val="18"/>
              </w:rPr>
              <w:footnoteReference w:id="6"/>
            </w:r>
          </w:p>
        </w:tc>
        <w:tc>
          <w:tcPr>
            <w:tcW w:w="557"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Recursos</w:t>
            </w:r>
            <w:r w:rsidRPr="00DA12BC">
              <w:rPr>
                <w:rStyle w:val="Refdenotaalpie"/>
                <w:rFonts w:ascii="Arial" w:hAnsi="Arial" w:cs="Arial"/>
                <w:b/>
                <w:sz w:val="18"/>
                <w:szCs w:val="18"/>
              </w:rPr>
              <w:footnoteReference w:id="7"/>
            </w:r>
          </w:p>
        </w:tc>
        <w:tc>
          <w:tcPr>
            <w:tcW w:w="632"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Evaluación</w:t>
            </w:r>
            <w:r w:rsidRPr="00DA12BC">
              <w:rPr>
                <w:rStyle w:val="Refdenotaalpie"/>
                <w:rFonts w:ascii="Arial" w:hAnsi="Arial" w:cs="Arial"/>
                <w:b/>
                <w:sz w:val="18"/>
                <w:szCs w:val="18"/>
              </w:rPr>
              <w:footnoteReference w:id="8"/>
            </w:r>
          </w:p>
        </w:tc>
        <w:tc>
          <w:tcPr>
            <w:tcW w:w="906"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Temas transversales</w:t>
            </w:r>
            <w:r w:rsidRPr="00DA12BC">
              <w:rPr>
                <w:rStyle w:val="Refdenotaalpie"/>
                <w:rFonts w:ascii="Arial" w:hAnsi="Arial" w:cs="Arial"/>
                <w:b/>
                <w:sz w:val="18"/>
                <w:szCs w:val="18"/>
              </w:rPr>
              <w:footnoteReference w:id="9"/>
            </w:r>
          </w:p>
        </w:tc>
      </w:tr>
      <w:tr w:rsidR="00F66CE6" w:rsidRPr="00DA12BC" w:rsidTr="00F66CE6">
        <w:tc>
          <w:tcPr>
            <w:tcW w:w="567" w:type="pct"/>
            <w:gridSpan w:val="2"/>
            <w:vAlign w:val="center"/>
          </w:tcPr>
          <w:p w:rsidR="00F66CE6" w:rsidRDefault="00E5546B" w:rsidP="00F66CE6">
            <w:pPr>
              <w:jc w:val="center"/>
              <w:rPr>
                <w:rFonts w:ascii="Arial" w:hAnsi="Arial" w:cs="Arial"/>
                <w:bCs/>
                <w:sz w:val="16"/>
                <w:szCs w:val="16"/>
              </w:rPr>
            </w:pPr>
            <w:r>
              <w:rPr>
                <w:rFonts w:ascii="Arial" w:hAnsi="Arial" w:cs="Arial"/>
                <w:bCs/>
                <w:sz w:val="16"/>
                <w:szCs w:val="16"/>
              </w:rPr>
              <w:t>1</w:t>
            </w:r>
          </w:p>
          <w:p w:rsidR="00F66CE6" w:rsidRPr="00CD1F9B" w:rsidRDefault="00F66CE6" w:rsidP="00F66CE6">
            <w:pPr>
              <w:jc w:val="center"/>
              <w:rPr>
                <w:rFonts w:ascii="Arial" w:hAnsi="Arial" w:cs="Arial"/>
                <w:bCs/>
                <w:sz w:val="16"/>
                <w:szCs w:val="16"/>
              </w:rPr>
            </w:pPr>
            <w:r>
              <w:rPr>
                <w:rFonts w:ascii="Arial" w:hAnsi="Arial" w:cs="Arial"/>
                <w:bCs/>
                <w:sz w:val="16"/>
                <w:szCs w:val="16"/>
              </w:rPr>
              <w:t>UNIDAD 1</w:t>
            </w:r>
            <w:r w:rsidRPr="00CD1F9B">
              <w:rPr>
                <w:rFonts w:ascii="Arial" w:hAnsi="Arial" w:cs="Arial"/>
                <w:bCs/>
                <w:sz w:val="16"/>
                <w:szCs w:val="16"/>
              </w:rPr>
              <w:t>- CONTRATO</w:t>
            </w:r>
          </w:p>
          <w:p w:rsidR="00F66CE6" w:rsidRPr="00CD1F9B" w:rsidRDefault="00F66CE6" w:rsidP="00F66CE6">
            <w:pPr>
              <w:rPr>
                <w:rFonts w:ascii="Arial" w:hAnsi="Arial" w:cs="Arial"/>
                <w:bCs/>
                <w:sz w:val="16"/>
                <w:szCs w:val="16"/>
              </w:rPr>
            </w:pPr>
          </w:p>
        </w:tc>
        <w:tc>
          <w:tcPr>
            <w:tcW w:w="996" w:type="pct"/>
            <w:vAlign w:val="center"/>
          </w:tcPr>
          <w:p w:rsidR="00F66CE6" w:rsidRPr="00CD1F9B" w:rsidRDefault="00F66CE6" w:rsidP="00F66CE6">
            <w:pPr>
              <w:rPr>
                <w:rFonts w:ascii="Arial" w:hAnsi="Arial" w:cs="Arial"/>
                <w:sz w:val="16"/>
                <w:szCs w:val="16"/>
              </w:rPr>
            </w:pPr>
            <w:r>
              <w:rPr>
                <w:rFonts w:ascii="Arial" w:hAnsi="Arial" w:cs="Arial"/>
                <w:bCs/>
                <w:sz w:val="16"/>
                <w:szCs w:val="16"/>
              </w:rPr>
              <w:t>Todos los subtemas de la unidad</w:t>
            </w:r>
          </w:p>
        </w:tc>
        <w:tc>
          <w:tcPr>
            <w:tcW w:w="647" w:type="pct"/>
            <w:vAlign w:val="center"/>
          </w:tcPr>
          <w:p w:rsidR="00F66CE6" w:rsidRPr="00CD1F9B" w:rsidRDefault="00F66CE6" w:rsidP="00F66CE6">
            <w:pPr>
              <w:jc w:val="center"/>
              <w:rPr>
                <w:rFonts w:ascii="Arial" w:hAnsi="Arial" w:cs="Arial"/>
                <w:sz w:val="16"/>
                <w:szCs w:val="16"/>
              </w:rPr>
            </w:pPr>
            <w:r>
              <w:rPr>
                <w:rFonts w:ascii="Arial" w:hAnsi="Arial" w:cs="Arial"/>
                <w:sz w:val="16"/>
                <w:szCs w:val="16"/>
              </w:rPr>
              <w:t>Unidad explicada y expuesta por el docente</w:t>
            </w:r>
          </w:p>
        </w:tc>
        <w:tc>
          <w:tcPr>
            <w:tcW w:w="695" w:type="pct"/>
            <w:vAlign w:val="center"/>
          </w:tcPr>
          <w:p w:rsidR="00F66CE6" w:rsidRPr="00CD1F9B" w:rsidRDefault="00F66CE6" w:rsidP="00F66CE6">
            <w:pPr>
              <w:jc w:val="center"/>
              <w:rPr>
                <w:rFonts w:ascii="Arial" w:hAnsi="Arial" w:cs="Arial"/>
                <w:sz w:val="16"/>
                <w:szCs w:val="16"/>
              </w:rPr>
            </w:pPr>
            <w:r w:rsidRPr="000A0675">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p>
        </w:tc>
        <w:tc>
          <w:tcPr>
            <w:tcW w:w="632" w:type="pct"/>
            <w:vAlign w:val="center"/>
          </w:tcPr>
          <w:p w:rsidR="00F66CE6" w:rsidRDefault="00F66CE6" w:rsidP="00F66CE6">
            <w:pPr>
              <w:jc w:val="center"/>
              <w:rPr>
                <w:rFonts w:ascii="Arial" w:hAnsi="Arial" w:cs="Arial"/>
                <w:color w:val="000000"/>
                <w:sz w:val="16"/>
                <w:szCs w:val="16"/>
              </w:rPr>
            </w:pPr>
          </w:p>
        </w:tc>
        <w:tc>
          <w:tcPr>
            <w:tcW w:w="906" w:type="pct"/>
            <w:vMerge w:val="restart"/>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r>
              <w:rPr>
                <w:rFonts w:ascii="Arial" w:hAnsi="Arial" w:cs="Arial"/>
                <w:bCs/>
                <w:sz w:val="16"/>
                <w:szCs w:val="16"/>
              </w:rPr>
              <w:t xml:space="preserve">2 y 3 </w:t>
            </w:r>
          </w:p>
          <w:p w:rsidR="00F66CE6" w:rsidRPr="00CD1F9B" w:rsidRDefault="00F66CE6" w:rsidP="00F66CE6">
            <w:pPr>
              <w:jc w:val="center"/>
              <w:rPr>
                <w:rFonts w:ascii="Arial" w:hAnsi="Arial" w:cs="Arial"/>
                <w:bCs/>
                <w:sz w:val="16"/>
                <w:szCs w:val="16"/>
              </w:rPr>
            </w:pPr>
            <w:r>
              <w:rPr>
                <w:rFonts w:ascii="Arial" w:hAnsi="Arial" w:cs="Arial"/>
                <w:bCs/>
                <w:sz w:val="16"/>
                <w:szCs w:val="16"/>
              </w:rPr>
              <w:t>UNIDAD 1</w:t>
            </w:r>
            <w:r w:rsidRPr="00CD1F9B">
              <w:rPr>
                <w:rFonts w:ascii="Arial" w:hAnsi="Arial" w:cs="Arial"/>
                <w:bCs/>
                <w:sz w:val="16"/>
                <w:szCs w:val="16"/>
              </w:rPr>
              <w:t>.-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sz w:val="16"/>
                <w:szCs w:val="16"/>
              </w:rPr>
            </w:pPr>
            <w:r>
              <w:rPr>
                <w:rFonts w:ascii="Arial" w:hAnsi="Arial" w:cs="Arial"/>
                <w:sz w:val="16"/>
                <w:szCs w:val="16"/>
              </w:rPr>
              <w:t>1</w:t>
            </w:r>
            <w:r w:rsidRPr="00CD1F9B">
              <w:rPr>
                <w:rFonts w:ascii="Arial" w:hAnsi="Arial" w:cs="Arial"/>
                <w:sz w:val="16"/>
                <w:szCs w:val="16"/>
              </w:rPr>
              <w:t>.2. Clasificación de Contratos (Unilateral y Bilateral, Oneroso y Gratuito, Aleatorio y Conmutativo, Principales y Accesorios, Instantáneos y de Tracto sucesivo)</w:t>
            </w:r>
          </w:p>
        </w:tc>
        <w:tc>
          <w:tcPr>
            <w:tcW w:w="647" w:type="pct"/>
            <w:vAlign w:val="center"/>
          </w:tcPr>
          <w:p w:rsidR="00F66CE6" w:rsidRDefault="00F66CE6" w:rsidP="00F66CE6">
            <w:pPr>
              <w:jc w:val="center"/>
              <w:rPr>
                <w:rFonts w:ascii="Arial" w:hAnsi="Arial" w:cs="Arial"/>
                <w:sz w:val="16"/>
                <w:szCs w:val="16"/>
              </w:rPr>
            </w:pPr>
            <w:r w:rsidRPr="00CD1F9B">
              <w:rPr>
                <w:rFonts w:ascii="Arial" w:hAnsi="Arial" w:cs="Arial"/>
                <w:sz w:val="16"/>
                <w:szCs w:val="16"/>
              </w:rPr>
              <w:t>Realizar un cuadro sinóptico denominado “Clasificación de los Contratos”</w:t>
            </w:r>
          </w:p>
          <w:p w:rsidR="00F66CE6" w:rsidRDefault="00F66CE6" w:rsidP="00F66CE6">
            <w:pPr>
              <w:jc w:val="center"/>
              <w:rPr>
                <w:rFonts w:ascii="Arial" w:hAnsi="Arial" w:cs="Arial"/>
                <w:sz w:val="16"/>
                <w:szCs w:val="16"/>
              </w:rPr>
            </w:pPr>
          </w:p>
          <w:p w:rsidR="00F66CE6" w:rsidRPr="00CD1F9B" w:rsidRDefault="00F66CE6" w:rsidP="00F66CE6">
            <w:pPr>
              <w:jc w:val="center"/>
              <w:rPr>
                <w:rFonts w:ascii="Arial" w:hAnsi="Arial" w:cs="Arial"/>
                <w:sz w:val="16"/>
                <w:szCs w:val="16"/>
              </w:rPr>
            </w:pPr>
            <w:r>
              <w:rPr>
                <w:rFonts w:ascii="Arial" w:hAnsi="Arial" w:cs="Arial"/>
                <w:sz w:val="16"/>
                <w:szCs w:val="16"/>
              </w:rPr>
              <w:t xml:space="preserve">En 100 palabras, realiza una reflexión </w:t>
            </w:r>
            <w:r>
              <w:rPr>
                <w:rFonts w:ascii="Arial" w:hAnsi="Arial" w:cs="Arial"/>
                <w:sz w:val="16"/>
                <w:szCs w:val="16"/>
              </w:rPr>
              <w:lastRenderedPageBreak/>
              <w:t>referente a la clasificación de los contratos a partir de la cultura de la legalidad</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lastRenderedPageBreak/>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2%</w:t>
            </w:r>
          </w:p>
        </w:tc>
        <w:tc>
          <w:tcPr>
            <w:tcW w:w="632" w:type="pct"/>
            <w:vAlign w:val="center"/>
          </w:tcPr>
          <w:p w:rsidR="00F66CE6" w:rsidRPr="00EB31AF" w:rsidRDefault="00F66CE6" w:rsidP="00F66CE6">
            <w:pPr>
              <w:jc w:val="center"/>
              <w:rPr>
                <w:rFonts w:ascii="Arial" w:hAnsi="Arial" w:cs="Arial"/>
                <w:b/>
                <w:sz w:val="18"/>
                <w:szCs w:val="18"/>
              </w:rPr>
            </w:pPr>
            <w:r>
              <w:rPr>
                <w:rFonts w:ascii="Arial" w:hAnsi="Arial" w:cs="Arial"/>
                <w:color w:val="000000"/>
                <w:sz w:val="16"/>
                <w:szCs w:val="16"/>
              </w:rPr>
              <w:t>C</w:t>
            </w:r>
            <w:r w:rsidRPr="00CD1F9B">
              <w:rPr>
                <w:rFonts w:ascii="Arial" w:hAnsi="Arial" w:cs="Arial"/>
                <w:color w:val="000000"/>
                <w:sz w:val="16"/>
                <w:szCs w:val="16"/>
              </w:rPr>
              <w:t>ultura de la legalidad</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p>
          <w:p w:rsidR="00E5546B" w:rsidRDefault="00E5546B" w:rsidP="00F66CE6">
            <w:pPr>
              <w:jc w:val="center"/>
              <w:rPr>
                <w:rFonts w:ascii="Arial" w:hAnsi="Arial" w:cs="Arial"/>
                <w:bCs/>
                <w:sz w:val="16"/>
                <w:szCs w:val="16"/>
              </w:rPr>
            </w:pPr>
            <w:r>
              <w:rPr>
                <w:rFonts w:ascii="Arial" w:hAnsi="Arial" w:cs="Arial"/>
                <w:bCs/>
                <w:sz w:val="16"/>
                <w:szCs w:val="16"/>
              </w:rPr>
              <w:t>4</w:t>
            </w:r>
          </w:p>
          <w:p w:rsidR="00F66CE6" w:rsidRPr="00CD1F9B" w:rsidRDefault="00F66CE6" w:rsidP="00F66CE6">
            <w:pPr>
              <w:jc w:val="center"/>
              <w:rPr>
                <w:rFonts w:ascii="Arial" w:hAnsi="Arial" w:cs="Arial"/>
                <w:bCs/>
                <w:sz w:val="16"/>
                <w:szCs w:val="16"/>
              </w:rPr>
            </w:pPr>
            <w:r>
              <w:rPr>
                <w:rFonts w:ascii="Arial" w:hAnsi="Arial" w:cs="Arial"/>
                <w:bCs/>
                <w:sz w:val="16"/>
                <w:szCs w:val="16"/>
              </w:rPr>
              <w:t>UNIDAD 1</w:t>
            </w:r>
            <w:r w:rsidRPr="00CD1F9B">
              <w:rPr>
                <w:rFonts w:ascii="Arial" w:hAnsi="Arial" w:cs="Arial"/>
                <w:bCs/>
                <w:sz w:val="16"/>
                <w:szCs w:val="16"/>
              </w:rPr>
              <w:t>.-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sz w:val="16"/>
                <w:szCs w:val="16"/>
              </w:rPr>
            </w:pPr>
            <w:r>
              <w:rPr>
                <w:rFonts w:ascii="Arial" w:hAnsi="Arial" w:cs="Arial"/>
                <w:sz w:val="16"/>
                <w:szCs w:val="16"/>
              </w:rPr>
              <w:t>1</w:t>
            </w:r>
            <w:r w:rsidRPr="00CD1F9B">
              <w:rPr>
                <w:rFonts w:ascii="Arial" w:hAnsi="Arial" w:cs="Arial"/>
                <w:sz w:val="16"/>
                <w:szCs w:val="16"/>
              </w:rPr>
              <w:t>.3. Elementos de existencia y elementos de validez</w:t>
            </w:r>
          </w:p>
        </w:tc>
        <w:tc>
          <w:tcPr>
            <w:tcW w:w="647" w:type="pct"/>
          </w:tcPr>
          <w:p w:rsidR="00F66CE6" w:rsidRPr="00CD1F9B" w:rsidRDefault="00F66CE6" w:rsidP="00F66CE6">
            <w:pPr>
              <w:jc w:val="center"/>
              <w:rPr>
                <w:rFonts w:ascii="Arial" w:hAnsi="Arial" w:cs="Arial"/>
                <w:sz w:val="16"/>
                <w:szCs w:val="16"/>
              </w:rPr>
            </w:pPr>
            <w:r w:rsidRPr="00CD1F9B">
              <w:rPr>
                <w:rFonts w:ascii="Arial" w:hAnsi="Arial" w:cs="Arial"/>
                <w:sz w:val="16"/>
                <w:szCs w:val="16"/>
              </w:rPr>
              <w:t>Realizar un cuadro sinóptico denominado “Elementos del Contrato”</w:t>
            </w:r>
            <w:r>
              <w:rPr>
                <w:rFonts w:ascii="Arial" w:hAnsi="Arial" w:cs="Arial"/>
                <w:sz w:val="16"/>
                <w:szCs w:val="16"/>
              </w:rPr>
              <w:t>, resaltar la ética que debemos demostrar ante cada elemento para considerarlo como tal</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2%</w:t>
            </w:r>
          </w:p>
        </w:tc>
        <w:tc>
          <w:tcPr>
            <w:tcW w:w="632" w:type="pct"/>
            <w:vAlign w:val="center"/>
          </w:tcPr>
          <w:p w:rsidR="00F66CE6" w:rsidRPr="00F72DF2" w:rsidRDefault="00F66CE6" w:rsidP="00F66CE6">
            <w:pPr>
              <w:jc w:val="center"/>
              <w:rPr>
                <w:rFonts w:ascii="Arial" w:hAnsi="Arial" w:cs="Arial"/>
                <w:sz w:val="16"/>
                <w:szCs w:val="16"/>
              </w:rPr>
            </w:pPr>
            <w:r w:rsidRPr="00F72DF2">
              <w:rPr>
                <w:rFonts w:ascii="Arial" w:hAnsi="Arial" w:cs="Arial"/>
                <w:sz w:val="16"/>
                <w:szCs w:val="16"/>
              </w:rPr>
              <w:t>Ética</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F66CE6" w:rsidRDefault="00F66CE6" w:rsidP="00F66CE6">
            <w:pPr>
              <w:jc w:val="center"/>
              <w:rPr>
                <w:rFonts w:ascii="Arial" w:hAnsi="Arial" w:cs="Arial"/>
                <w:sz w:val="16"/>
                <w:szCs w:val="16"/>
              </w:rPr>
            </w:pPr>
          </w:p>
          <w:p w:rsidR="00F66CE6" w:rsidRDefault="00F66CE6" w:rsidP="00F66CE6">
            <w:pPr>
              <w:jc w:val="center"/>
              <w:rPr>
                <w:rFonts w:ascii="Arial" w:hAnsi="Arial" w:cs="Arial"/>
                <w:sz w:val="16"/>
                <w:szCs w:val="16"/>
              </w:rPr>
            </w:pPr>
            <w:r>
              <w:rPr>
                <w:rFonts w:ascii="Arial" w:hAnsi="Arial" w:cs="Arial"/>
                <w:sz w:val="16"/>
                <w:szCs w:val="16"/>
              </w:rPr>
              <w:t>SEGUNDO EXAMEN PARCIAL</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jc w:val="center"/>
              <w:rPr>
                <w:rFonts w:ascii="Arial" w:hAnsi="Arial" w:cs="Arial"/>
                <w:sz w:val="16"/>
                <w:szCs w:val="16"/>
              </w:rPr>
            </w:pPr>
            <w:r>
              <w:rPr>
                <w:rFonts w:ascii="Arial" w:hAnsi="Arial" w:cs="Arial"/>
                <w:sz w:val="16"/>
                <w:szCs w:val="16"/>
              </w:rPr>
              <w:t>10%</w:t>
            </w:r>
          </w:p>
        </w:tc>
        <w:tc>
          <w:tcPr>
            <w:tcW w:w="647" w:type="pct"/>
            <w:vAlign w:val="center"/>
          </w:tcPr>
          <w:p w:rsidR="00F66CE6" w:rsidRPr="00F72DF2" w:rsidRDefault="00F66CE6" w:rsidP="00F66CE6">
            <w:pPr>
              <w:jc w:val="center"/>
              <w:rPr>
                <w:rFonts w:ascii="Arial" w:hAnsi="Arial" w:cs="Arial"/>
                <w:sz w:val="16"/>
                <w:szCs w:val="16"/>
              </w:rPr>
            </w:pPr>
          </w:p>
        </w:tc>
        <w:tc>
          <w:tcPr>
            <w:tcW w:w="695" w:type="pct"/>
            <w:vAlign w:val="center"/>
          </w:tcPr>
          <w:p w:rsidR="00F66CE6" w:rsidRPr="00DA12BC" w:rsidRDefault="00F66CE6" w:rsidP="00F66CE6">
            <w:pPr>
              <w:jc w:val="center"/>
              <w:rPr>
                <w:rFonts w:ascii="Arial" w:hAnsi="Arial" w:cs="Arial"/>
                <w:b/>
                <w:sz w:val="18"/>
                <w:szCs w:val="18"/>
              </w:rPr>
            </w:pPr>
          </w:p>
        </w:tc>
        <w:tc>
          <w:tcPr>
            <w:tcW w:w="557" w:type="pct"/>
            <w:vAlign w:val="center"/>
          </w:tcPr>
          <w:p w:rsidR="00F66CE6" w:rsidRPr="00DA12BC" w:rsidRDefault="00F66CE6" w:rsidP="00F66CE6">
            <w:pPr>
              <w:jc w:val="center"/>
              <w:rPr>
                <w:rFonts w:ascii="Arial" w:hAnsi="Arial" w:cs="Arial"/>
                <w:b/>
                <w:sz w:val="18"/>
                <w:szCs w:val="18"/>
              </w:rPr>
            </w:pPr>
          </w:p>
        </w:tc>
        <w:tc>
          <w:tcPr>
            <w:tcW w:w="632" w:type="pct"/>
            <w:vAlign w:val="center"/>
          </w:tcPr>
          <w:p w:rsidR="00F66CE6" w:rsidRPr="00DA12BC" w:rsidRDefault="00F66CE6" w:rsidP="00F66CE6">
            <w:pPr>
              <w:jc w:val="center"/>
              <w:rPr>
                <w:rFonts w:ascii="Arial" w:hAnsi="Arial" w:cs="Arial"/>
                <w:b/>
                <w:sz w:val="18"/>
                <w:szCs w:val="18"/>
              </w:rPr>
            </w:pP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p>
          <w:p w:rsidR="00E5546B" w:rsidRDefault="00E5546B" w:rsidP="00F66CE6">
            <w:pPr>
              <w:jc w:val="center"/>
              <w:rPr>
                <w:rFonts w:ascii="Arial" w:hAnsi="Arial" w:cs="Arial"/>
                <w:bCs/>
                <w:sz w:val="16"/>
                <w:szCs w:val="16"/>
              </w:rPr>
            </w:pPr>
            <w:r>
              <w:rPr>
                <w:rFonts w:ascii="Arial" w:hAnsi="Arial" w:cs="Arial"/>
                <w:bCs/>
                <w:sz w:val="16"/>
                <w:szCs w:val="16"/>
              </w:rPr>
              <w:t>5</w:t>
            </w:r>
          </w:p>
          <w:p w:rsidR="00F66CE6" w:rsidRPr="00CD1F9B" w:rsidRDefault="00F66CE6" w:rsidP="00F66CE6">
            <w:pPr>
              <w:jc w:val="center"/>
              <w:rPr>
                <w:rFonts w:ascii="Arial" w:hAnsi="Arial" w:cs="Arial"/>
                <w:bCs/>
                <w:sz w:val="16"/>
                <w:szCs w:val="16"/>
              </w:rPr>
            </w:pPr>
            <w:r>
              <w:rPr>
                <w:rFonts w:ascii="Arial" w:hAnsi="Arial" w:cs="Arial"/>
                <w:bCs/>
                <w:sz w:val="16"/>
                <w:szCs w:val="16"/>
              </w:rPr>
              <w:t>UNIDAD 2</w:t>
            </w:r>
            <w:r w:rsidRPr="00CD1F9B">
              <w:rPr>
                <w:rFonts w:ascii="Arial" w:hAnsi="Arial" w:cs="Arial"/>
                <w:bCs/>
                <w:sz w:val="16"/>
                <w:szCs w:val="16"/>
              </w:rPr>
              <w:t>- TIPOS DE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bCs/>
                <w:sz w:val="16"/>
                <w:szCs w:val="16"/>
              </w:rPr>
            </w:pPr>
            <w:r>
              <w:rPr>
                <w:rFonts w:ascii="Arial" w:hAnsi="Arial" w:cs="Arial"/>
                <w:bCs/>
                <w:sz w:val="16"/>
                <w:szCs w:val="16"/>
              </w:rPr>
              <w:t>2</w:t>
            </w:r>
            <w:r w:rsidRPr="00CD1F9B">
              <w:rPr>
                <w:rFonts w:ascii="Arial" w:hAnsi="Arial" w:cs="Arial"/>
                <w:bCs/>
                <w:sz w:val="16"/>
                <w:szCs w:val="16"/>
              </w:rPr>
              <w:t>.1</w:t>
            </w:r>
            <w:r>
              <w:rPr>
                <w:rFonts w:ascii="Arial" w:hAnsi="Arial" w:cs="Arial"/>
                <w:bCs/>
                <w:sz w:val="16"/>
                <w:szCs w:val="16"/>
              </w:rPr>
              <w:t xml:space="preserve"> </w:t>
            </w:r>
            <w:r w:rsidRPr="00CD1F9B">
              <w:rPr>
                <w:rFonts w:ascii="Arial" w:hAnsi="Arial" w:cs="Arial"/>
                <w:bCs/>
                <w:sz w:val="16"/>
                <w:szCs w:val="16"/>
              </w:rPr>
              <w:t>De traslación de dominio:</w:t>
            </w:r>
          </w:p>
          <w:p w:rsidR="00F66CE6" w:rsidRPr="00CD1F9B" w:rsidRDefault="00F66CE6" w:rsidP="00F66CE6">
            <w:pPr>
              <w:rPr>
                <w:rFonts w:ascii="Arial" w:hAnsi="Arial" w:cs="Arial"/>
                <w:sz w:val="16"/>
                <w:szCs w:val="16"/>
              </w:rPr>
            </w:pPr>
            <w:r>
              <w:rPr>
                <w:rFonts w:ascii="Arial" w:hAnsi="Arial" w:cs="Arial"/>
                <w:bCs/>
                <w:sz w:val="16"/>
                <w:szCs w:val="16"/>
              </w:rPr>
              <w:t>2</w:t>
            </w:r>
            <w:r w:rsidRPr="00CD1F9B">
              <w:rPr>
                <w:rFonts w:ascii="Arial" w:hAnsi="Arial" w:cs="Arial"/>
                <w:bCs/>
                <w:sz w:val="16"/>
                <w:szCs w:val="16"/>
              </w:rPr>
              <w:t>.1.1 Compra-venta</w:t>
            </w:r>
          </w:p>
        </w:tc>
        <w:tc>
          <w:tcPr>
            <w:tcW w:w="64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Realizar un contrato de Compraventa</w:t>
            </w:r>
            <w:r>
              <w:rPr>
                <w:rFonts w:ascii="Arial" w:hAnsi="Arial" w:cs="Arial"/>
                <w:sz w:val="16"/>
                <w:szCs w:val="16"/>
              </w:rPr>
              <w:t>, resaltando claramente los derechos humanos que se deben de proteger</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3%</w:t>
            </w:r>
          </w:p>
        </w:tc>
        <w:tc>
          <w:tcPr>
            <w:tcW w:w="632" w:type="pct"/>
            <w:vAlign w:val="center"/>
          </w:tcPr>
          <w:p w:rsidR="00F66CE6" w:rsidRPr="00EB31AF" w:rsidRDefault="00F66CE6" w:rsidP="00F66CE6">
            <w:pPr>
              <w:jc w:val="center"/>
              <w:rPr>
                <w:rFonts w:ascii="Arial" w:hAnsi="Arial" w:cs="Arial"/>
                <w:b/>
                <w:sz w:val="18"/>
                <w:szCs w:val="18"/>
              </w:rPr>
            </w:pPr>
            <w:r>
              <w:rPr>
                <w:rFonts w:ascii="Arial" w:hAnsi="Arial" w:cs="Arial"/>
                <w:color w:val="000000"/>
                <w:sz w:val="16"/>
                <w:szCs w:val="16"/>
              </w:rPr>
              <w:t>Derechos H</w:t>
            </w:r>
            <w:r w:rsidRPr="00CD1F9B">
              <w:rPr>
                <w:rFonts w:ascii="Arial" w:hAnsi="Arial" w:cs="Arial"/>
                <w:color w:val="000000"/>
                <w:sz w:val="16"/>
                <w:szCs w:val="16"/>
              </w:rPr>
              <w:t>umanos</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p>
          <w:p w:rsidR="00E5546B" w:rsidRDefault="00E5546B" w:rsidP="00F66CE6">
            <w:pPr>
              <w:jc w:val="center"/>
              <w:rPr>
                <w:rFonts w:ascii="Arial" w:hAnsi="Arial" w:cs="Arial"/>
                <w:bCs/>
                <w:sz w:val="16"/>
                <w:szCs w:val="16"/>
              </w:rPr>
            </w:pPr>
            <w:r>
              <w:rPr>
                <w:rFonts w:ascii="Arial" w:hAnsi="Arial" w:cs="Arial"/>
                <w:bCs/>
                <w:sz w:val="16"/>
                <w:szCs w:val="16"/>
              </w:rPr>
              <w:t xml:space="preserve">6 y 7 </w:t>
            </w:r>
          </w:p>
          <w:p w:rsidR="00F66CE6" w:rsidRPr="00CD1F9B" w:rsidRDefault="00F66CE6" w:rsidP="00F66CE6">
            <w:pPr>
              <w:jc w:val="center"/>
              <w:rPr>
                <w:rFonts w:ascii="Arial" w:hAnsi="Arial" w:cs="Arial"/>
                <w:bCs/>
                <w:sz w:val="16"/>
                <w:szCs w:val="16"/>
              </w:rPr>
            </w:pPr>
            <w:r>
              <w:rPr>
                <w:rFonts w:ascii="Arial" w:hAnsi="Arial" w:cs="Arial"/>
                <w:bCs/>
                <w:sz w:val="16"/>
                <w:szCs w:val="16"/>
              </w:rPr>
              <w:t>UNIDAD 2</w:t>
            </w:r>
            <w:r w:rsidRPr="00CD1F9B">
              <w:rPr>
                <w:rFonts w:ascii="Arial" w:hAnsi="Arial" w:cs="Arial"/>
                <w:bCs/>
                <w:sz w:val="16"/>
                <w:szCs w:val="16"/>
              </w:rPr>
              <w:t>.- TIPOS DE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bCs/>
                <w:sz w:val="16"/>
                <w:szCs w:val="16"/>
              </w:rPr>
            </w:pPr>
            <w:r>
              <w:rPr>
                <w:rFonts w:ascii="Arial" w:hAnsi="Arial" w:cs="Arial"/>
                <w:bCs/>
                <w:sz w:val="16"/>
                <w:szCs w:val="16"/>
              </w:rPr>
              <w:t>2.2 Traslativo de uso</w:t>
            </w:r>
          </w:p>
          <w:p w:rsidR="00F66CE6" w:rsidRPr="00CD1F9B" w:rsidRDefault="00F66CE6" w:rsidP="00F66CE6">
            <w:pPr>
              <w:rPr>
                <w:rFonts w:ascii="Arial" w:hAnsi="Arial" w:cs="Arial"/>
                <w:bCs/>
                <w:sz w:val="16"/>
                <w:szCs w:val="16"/>
              </w:rPr>
            </w:pPr>
            <w:r>
              <w:rPr>
                <w:rFonts w:ascii="Arial" w:hAnsi="Arial" w:cs="Arial"/>
                <w:bCs/>
                <w:sz w:val="16"/>
                <w:szCs w:val="16"/>
              </w:rPr>
              <w:t>2.3 Prestación de servicio</w:t>
            </w:r>
          </w:p>
          <w:p w:rsidR="00F66CE6" w:rsidRPr="00CD1F9B" w:rsidRDefault="00F66CE6" w:rsidP="00F66CE6">
            <w:pPr>
              <w:rPr>
                <w:rFonts w:ascii="Arial" w:hAnsi="Arial" w:cs="Arial"/>
                <w:bCs/>
                <w:sz w:val="16"/>
                <w:szCs w:val="16"/>
              </w:rPr>
            </w:pPr>
            <w:r>
              <w:rPr>
                <w:rFonts w:ascii="Arial" w:hAnsi="Arial" w:cs="Arial"/>
                <w:bCs/>
                <w:sz w:val="16"/>
                <w:szCs w:val="16"/>
              </w:rPr>
              <w:t>2.4 Asociativo</w:t>
            </w:r>
          </w:p>
          <w:p w:rsidR="00F66CE6" w:rsidRPr="00CD1F9B" w:rsidRDefault="00F66CE6" w:rsidP="00F66CE6">
            <w:pPr>
              <w:rPr>
                <w:rFonts w:ascii="Arial" w:hAnsi="Arial" w:cs="Arial"/>
                <w:bCs/>
                <w:sz w:val="16"/>
                <w:szCs w:val="16"/>
              </w:rPr>
            </w:pPr>
            <w:r>
              <w:rPr>
                <w:rFonts w:ascii="Arial" w:hAnsi="Arial" w:cs="Arial"/>
                <w:bCs/>
                <w:sz w:val="16"/>
                <w:szCs w:val="16"/>
              </w:rPr>
              <w:t>2.5 Aleatorios</w:t>
            </w:r>
          </w:p>
          <w:p w:rsidR="00F66CE6" w:rsidRPr="00CD1F9B" w:rsidRDefault="00F66CE6" w:rsidP="00F66CE6">
            <w:pPr>
              <w:rPr>
                <w:rFonts w:ascii="Arial" w:hAnsi="Arial" w:cs="Arial"/>
                <w:sz w:val="16"/>
                <w:szCs w:val="16"/>
              </w:rPr>
            </w:pPr>
            <w:r>
              <w:rPr>
                <w:rFonts w:ascii="Arial" w:hAnsi="Arial" w:cs="Arial"/>
                <w:bCs/>
                <w:sz w:val="16"/>
                <w:szCs w:val="16"/>
              </w:rPr>
              <w:t>2</w:t>
            </w:r>
            <w:r w:rsidRPr="00CD1F9B">
              <w:rPr>
                <w:rFonts w:ascii="Arial" w:hAnsi="Arial" w:cs="Arial"/>
                <w:bCs/>
                <w:sz w:val="16"/>
                <w:szCs w:val="16"/>
              </w:rPr>
              <w:t>.6 Garantía</w:t>
            </w:r>
          </w:p>
        </w:tc>
        <w:tc>
          <w:tcPr>
            <w:tcW w:w="64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Realizar uno de los contratos</w:t>
            </w:r>
            <w:r>
              <w:rPr>
                <w:rFonts w:ascii="Arial" w:hAnsi="Arial" w:cs="Arial"/>
                <w:sz w:val="16"/>
                <w:szCs w:val="16"/>
              </w:rPr>
              <w:t>, a partir de una designación, resaltando claramente los derechos humanos que se deben de proteger</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3%</w:t>
            </w:r>
          </w:p>
        </w:tc>
        <w:tc>
          <w:tcPr>
            <w:tcW w:w="632" w:type="pct"/>
            <w:vAlign w:val="center"/>
          </w:tcPr>
          <w:p w:rsidR="00F66CE6" w:rsidRPr="00EB31AF" w:rsidRDefault="00F66CE6" w:rsidP="00F66CE6">
            <w:pPr>
              <w:jc w:val="center"/>
              <w:rPr>
                <w:rFonts w:ascii="Arial" w:hAnsi="Arial" w:cs="Arial"/>
                <w:b/>
                <w:sz w:val="18"/>
                <w:szCs w:val="18"/>
              </w:rPr>
            </w:pPr>
            <w:r>
              <w:rPr>
                <w:rFonts w:ascii="Arial" w:hAnsi="Arial" w:cs="Arial"/>
                <w:color w:val="000000"/>
                <w:sz w:val="16"/>
                <w:szCs w:val="16"/>
              </w:rPr>
              <w:t>Derechos H</w:t>
            </w:r>
            <w:r w:rsidRPr="00CD1F9B">
              <w:rPr>
                <w:rFonts w:ascii="Arial" w:hAnsi="Arial" w:cs="Arial"/>
                <w:color w:val="000000"/>
                <w:sz w:val="16"/>
                <w:szCs w:val="16"/>
              </w:rPr>
              <w:t>umanos</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sz w:val="16"/>
                <w:szCs w:val="16"/>
              </w:rPr>
            </w:pPr>
          </w:p>
          <w:p w:rsidR="00E5546B" w:rsidRDefault="00E5546B" w:rsidP="00F66CE6">
            <w:pPr>
              <w:jc w:val="center"/>
              <w:rPr>
                <w:rFonts w:ascii="Arial" w:hAnsi="Arial" w:cs="Arial"/>
                <w:sz w:val="16"/>
                <w:szCs w:val="16"/>
              </w:rPr>
            </w:pPr>
          </w:p>
          <w:p w:rsidR="00E5546B" w:rsidRDefault="00E5546B" w:rsidP="00F66CE6">
            <w:pPr>
              <w:jc w:val="center"/>
              <w:rPr>
                <w:rFonts w:ascii="Arial" w:hAnsi="Arial" w:cs="Arial"/>
                <w:sz w:val="16"/>
                <w:szCs w:val="16"/>
              </w:rPr>
            </w:pPr>
            <w:r>
              <w:rPr>
                <w:rFonts w:ascii="Arial" w:hAnsi="Arial" w:cs="Arial"/>
                <w:sz w:val="16"/>
                <w:szCs w:val="16"/>
              </w:rPr>
              <w:t>8 y 9</w:t>
            </w:r>
          </w:p>
          <w:p w:rsidR="00F66CE6" w:rsidRPr="006A5C54" w:rsidRDefault="00F66CE6" w:rsidP="00F66CE6">
            <w:pPr>
              <w:jc w:val="center"/>
              <w:rPr>
                <w:rFonts w:ascii="Arial" w:hAnsi="Arial" w:cs="Arial"/>
                <w:bCs/>
                <w:sz w:val="16"/>
                <w:szCs w:val="16"/>
              </w:rPr>
            </w:pPr>
            <w:r>
              <w:rPr>
                <w:rFonts w:ascii="Arial" w:hAnsi="Arial" w:cs="Arial"/>
                <w:sz w:val="16"/>
                <w:szCs w:val="16"/>
              </w:rPr>
              <w:t>UNIDAD 3</w:t>
            </w:r>
            <w:r w:rsidRPr="006A5C54">
              <w:rPr>
                <w:rFonts w:ascii="Arial" w:hAnsi="Arial" w:cs="Arial"/>
                <w:sz w:val="16"/>
                <w:szCs w:val="16"/>
              </w:rPr>
              <w:t>.- EFECTOS E INTERPRETACIÓN DE LOS CONTRATOS</w:t>
            </w:r>
          </w:p>
        </w:tc>
        <w:tc>
          <w:tcPr>
            <w:tcW w:w="996" w:type="pct"/>
            <w:vAlign w:val="center"/>
          </w:tcPr>
          <w:p w:rsidR="00F66CE6" w:rsidRDefault="00F66CE6" w:rsidP="00F66CE6">
            <w:pPr>
              <w:rPr>
                <w:rFonts w:ascii="Arial" w:hAnsi="Arial" w:cs="Arial"/>
                <w:bCs/>
                <w:sz w:val="16"/>
                <w:szCs w:val="16"/>
              </w:rPr>
            </w:pPr>
            <w:r>
              <w:rPr>
                <w:rFonts w:ascii="Arial" w:hAnsi="Arial" w:cs="Arial"/>
                <w:bCs/>
                <w:sz w:val="16"/>
                <w:szCs w:val="16"/>
              </w:rPr>
              <w:t>Todos los subtemas de la unidad</w:t>
            </w:r>
          </w:p>
        </w:tc>
        <w:tc>
          <w:tcPr>
            <w:tcW w:w="647" w:type="pct"/>
            <w:vAlign w:val="center"/>
          </w:tcPr>
          <w:p w:rsidR="00F66CE6" w:rsidRPr="00CD1F9B" w:rsidRDefault="00F66CE6" w:rsidP="00F66CE6">
            <w:pPr>
              <w:jc w:val="center"/>
              <w:rPr>
                <w:rFonts w:ascii="Arial" w:hAnsi="Arial" w:cs="Arial"/>
                <w:sz w:val="16"/>
                <w:szCs w:val="16"/>
              </w:rPr>
            </w:pPr>
            <w:r>
              <w:rPr>
                <w:rFonts w:ascii="Arial" w:hAnsi="Arial" w:cs="Arial"/>
                <w:sz w:val="16"/>
                <w:szCs w:val="16"/>
              </w:rPr>
              <w:t>Unidad explicada y expuesta por el docente</w:t>
            </w:r>
          </w:p>
        </w:tc>
        <w:tc>
          <w:tcPr>
            <w:tcW w:w="695" w:type="pct"/>
            <w:vAlign w:val="center"/>
          </w:tcPr>
          <w:p w:rsidR="00F66CE6" w:rsidRPr="00CD1F9B" w:rsidRDefault="00F66CE6" w:rsidP="00F66CE6">
            <w:pPr>
              <w:jc w:val="center"/>
              <w:rPr>
                <w:rFonts w:ascii="Arial" w:hAnsi="Arial" w:cs="Arial"/>
                <w:sz w:val="16"/>
                <w:szCs w:val="16"/>
              </w:rPr>
            </w:pPr>
            <w:r w:rsidRPr="000A0675">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p>
        </w:tc>
        <w:tc>
          <w:tcPr>
            <w:tcW w:w="632" w:type="pct"/>
            <w:vAlign w:val="center"/>
          </w:tcPr>
          <w:p w:rsidR="00F66CE6" w:rsidRDefault="00F66CE6" w:rsidP="00F66CE6">
            <w:pPr>
              <w:jc w:val="center"/>
              <w:rPr>
                <w:rFonts w:ascii="Arial" w:hAnsi="Arial" w:cs="Arial"/>
                <w:color w:val="000000"/>
                <w:sz w:val="16"/>
                <w:szCs w:val="16"/>
              </w:rPr>
            </w:pP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F66CE6" w:rsidRPr="00CD1F9B" w:rsidRDefault="00F66CE6" w:rsidP="00F66CE6">
            <w:pPr>
              <w:jc w:val="center"/>
              <w:rPr>
                <w:rFonts w:ascii="Arial" w:hAnsi="Arial" w:cs="Arial"/>
                <w:sz w:val="16"/>
                <w:szCs w:val="16"/>
              </w:rPr>
            </w:pPr>
            <w:r>
              <w:rPr>
                <w:rFonts w:ascii="Arial" w:hAnsi="Arial" w:cs="Arial"/>
                <w:sz w:val="16"/>
                <w:szCs w:val="16"/>
              </w:rPr>
              <w:t>EXAMEN DEPARTAMENTAL</w:t>
            </w:r>
          </w:p>
        </w:tc>
        <w:tc>
          <w:tcPr>
            <w:tcW w:w="996" w:type="pct"/>
            <w:vAlign w:val="center"/>
          </w:tcPr>
          <w:p w:rsidR="00F66CE6" w:rsidRDefault="00F66CE6" w:rsidP="00F66CE6">
            <w:pPr>
              <w:jc w:val="center"/>
              <w:rPr>
                <w:rFonts w:ascii="Arial" w:hAnsi="Arial" w:cs="Arial"/>
                <w:sz w:val="16"/>
                <w:szCs w:val="16"/>
              </w:rPr>
            </w:pPr>
          </w:p>
          <w:p w:rsidR="00F66CE6" w:rsidRDefault="00F66CE6" w:rsidP="00F66CE6">
            <w:pPr>
              <w:jc w:val="center"/>
              <w:rPr>
                <w:rFonts w:ascii="Arial" w:hAnsi="Arial" w:cs="Arial"/>
                <w:sz w:val="16"/>
                <w:szCs w:val="16"/>
              </w:rPr>
            </w:pPr>
            <w:r>
              <w:rPr>
                <w:rFonts w:ascii="Arial" w:hAnsi="Arial" w:cs="Arial"/>
                <w:sz w:val="16"/>
                <w:szCs w:val="16"/>
              </w:rPr>
              <w:t>20%</w:t>
            </w:r>
          </w:p>
          <w:p w:rsidR="00F66CE6" w:rsidRPr="00CD1F9B" w:rsidRDefault="00F66CE6" w:rsidP="00F66CE6">
            <w:pPr>
              <w:jc w:val="center"/>
              <w:rPr>
                <w:rFonts w:ascii="Arial" w:hAnsi="Arial" w:cs="Arial"/>
                <w:sz w:val="16"/>
                <w:szCs w:val="16"/>
              </w:rPr>
            </w:pPr>
          </w:p>
        </w:tc>
        <w:tc>
          <w:tcPr>
            <w:tcW w:w="647" w:type="pct"/>
            <w:vAlign w:val="center"/>
          </w:tcPr>
          <w:p w:rsidR="00F66CE6" w:rsidRDefault="00F66CE6" w:rsidP="00F66CE6">
            <w:pPr>
              <w:jc w:val="center"/>
              <w:rPr>
                <w:rFonts w:ascii="Arial" w:hAnsi="Arial" w:cs="Arial"/>
                <w:color w:val="000000"/>
                <w:sz w:val="16"/>
                <w:szCs w:val="16"/>
              </w:rPr>
            </w:pPr>
          </w:p>
        </w:tc>
        <w:tc>
          <w:tcPr>
            <w:tcW w:w="695" w:type="pct"/>
            <w:vAlign w:val="center"/>
          </w:tcPr>
          <w:p w:rsidR="00F66CE6" w:rsidRPr="00DA12BC" w:rsidRDefault="00F66CE6" w:rsidP="00F66CE6">
            <w:pPr>
              <w:jc w:val="center"/>
              <w:rPr>
                <w:rFonts w:ascii="Arial" w:hAnsi="Arial" w:cs="Arial"/>
                <w:b/>
                <w:sz w:val="18"/>
                <w:szCs w:val="18"/>
              </w:rPr>
            </w:pPr>
          </w:p>
        </w:tc>
        <w:tc>
          <w:tcPr>
            <w:tcW w:w="557" w:type="pct"/>
            <w:vAlign w:val="center"/>
          </w:tcPr>
          <w:p w:rsidR="00F66CE6" w:rsidRPr="00DA12BC" w:rsidRDefault="00F66CE6" w:rsidP="00F66CE6">
            <w:pPr>
              <w:jc w:val="center"/>
              <w:rPr>
                <w:rFonts w:ascii="Arial" w:hAnsi="Arial" w:cs="Arial"/>
                <w:b/>
                <w:sz w:val="18"/>
                <w:szCs w:val="18"/>
              </w:rPr>
            </w:pPr>
          </w:p>
        </w:tc>
        <w:tc>
          <w:tcPr>
            <w:tcW w:w="632" w:type="pct"/>
            <w:vAlign w:val="center"/>
          </w:tcPr>
          <w:p w:rsidR="00F66CE6" w:rsidRPr="00DA12BC" w:rsidRDefault="00F66CE6" w:rsidP="00F66CE6">
            <w:pPr>
              <w:jc w:val="center"/>
              <w:rPr>
                <w:rFonts w:ascii="Arial" w:hAnsi="Arial" w:cs="Arial"/>
                <w:b/>
                <w:sz w:val="18"/>
                <w:szCs w:val="18"/>
              </w:rPr>
            </w:pP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F66CE6" w:rsidRPr="00CD1F9B" w:rsidRDefault="00F66CE6" w:rsidP="00F66CE6">
            <w:pPr>
              <w:jc w:val="center"/>
              <w:rPr>
                <w:rFonts w:ascii="Arial" w:hAnsi="Arial" w:cs="Arial"/>
                <w:sz w:val="16"/>
                <w:szCs w:val="16"/>
              </w:rPr>
            </w:pPr>
            <w:r>
              <w:rPr>
                <w:rFonts w:ascii="Arial" w:hAnsi="Arial" w:cs="Arial"/>
                <w:sz w:val="16"/>
                <w:szCs w:val="16"/>
              </w:rPr>
              <w:t>REVISIÓN DE PRODUCTO FINAL</w:t>
            </w:r>
          </w:p>
        </w:tc>
        <w:tc>
          <w:tcPr>
            <w:tcW w:w="996" w:type="pct"/>
            <w:vAlign w:val="center"/>
          </w:tcPr>
          <w:p w:rsidR="00F66CE6" w:rsidRDefault="00F66CE6" w:rsidP="00F66CE6">
            <w:pPr>
              <w:jc w:val="center"/>
              <w:rPr>
                <w:rFonts w:ascii="Arial" w:hAnsi="Arial" w:cs="Arial"/>
                <w:sz w:val="16"/>
                <w:szCs w:val="16"/>
              </w:rPr>
            </w:pPr>
          </w:p>
          <w:p w:rsidR="00F66CE6" w:rsidRDefault="00F66CE6" w:rsidP="00F66CE6">
            <w:pPr>
              <w:jc w:val="center"/>
              <w:rPr>
                <w:rFonts w:ascii="Arial" w:hAnsi="Arial" w:cs="Arial"/>
                <w:sz w:val="16"/>
                <w:szCs w:val="16"/>
              </w:rPr>
            </w:pPr>
            <w:r>
              <w:rPr>
                <w:rFonts w:ascii="Arial" w:hAnsi="Arial" w:cs="Arial"/>
                <w:sz w:val="16"/>
                <w:szCs w:val="16"/>
              </w:rPr>
              <w:t>20%</w:t>
            </w:r>
          </w:p>
          <w:p w:rsidR="00F66CE6" w:rsidRPr="00CD1F9B" w:rsidRDefault="00F66CE6" w:rsidP="00F66CE6">
            <w:pPr>
              <w:jc w:val="center"/>
              <w:rPr>
                <w:rFonts w:ascii="Arial" w:hAnsi="Arial" w:cs="Arial"/>
                <w:sz w:val="16"/>
                <w:szCs w:val="16"/>
              </w:rPr>
            </w:pPr>
          </w:p>
        </w:tc>
        <w:tc>
          <w:tcPr>
            <w:tcW w:w="647" w:type="pct"/>
            <w:vAlign w:val="center"/>
          </w:tcPr>
          <w:p w:rsidR="00F66CE6" w:rsidRDefault="00F66CE6" w:rsidP="00F66CE6">
            <w:pPr>
              <w:jc w:val="center"/>
              <w:rPr>
                <w:rFonts w:ascii="Arial" w:hAnsi="Arial" w:cs="Arial"/>
                <w:color w:val="000000"/>
                <w:sz w:val="16"/>
                <w:szCs w:val="16"/>
              </w:rPr>
            </w:pPr>
          </w:p>
          <w:p w:rsidR="00F66CE6" w:rsidRDefault="00F66CE6" w:rsidP="00F66CE6">
            <w:pPr>
              <w:jc w:val="center"/>
              <w:rPr>
                <w:rFonts w:ascii="Arial" w:hAnsi="Arial" w:cs="Arial"/>
                <w:color w:val="000000"/>
                <w:sz w:val="16"/>
                <w:szCs w:val="16"/>
              </w:rPr>
            </w:pPr>
          </w:p>
        </w:tc>
        <w:tc>
          <w:tcPr>
            <w:tcW w:w="695" w:type="pct"/>
            <w:vAlign w:val="center"/>
          </w:tcPr>
          <w:p w:rsidR="00F66CE6" w:rsidRPr="00DA12BC" w:rsidRDefault="00F66CE6" w:rsidP="00F66CE6">
            <w:pPr>
              <w:jc w:val="center"/>
              <w:rPr>
                <w:rFonts w:ascii="Arial" w:hAnsi="Arial" w:cs="Arial"/>
                <w:b/>
                <w:sz w:val="18"/>
                <w:szCs w:val="18"/>
              </w:rPr>
            </w:pPr>
          </w:p>
        </w:tc>
        <w:tc>
          <w:tcPr>
            <w:tcW w:w="557" w:type="pct"/>
            <w:vAlign w:val="center"/>
          </w:tcPr>
          <w:p w:rsidR="00F66CE6" w:rsidRPr="00DA12BC" w:rsidRDefault="00F66CE6" w:rsidP="00F66CE6">
            <w:pPr>
              <w:jc w:val="center"/>
              <w:rPr>
                <w:rFonts w:ascii="Arial" w:hAnsi="Arial" w:cs="Arial"/>
                <w:b/>
                <w:sz w:val="18"/>
                <w:szCs w:val="18"/>
              </w:rPr>
            </w:pPr>
          </w:p>
        </w:tc>
        <w:tc>
          <w:tcPr>
            <w:tcW w:w="632" w:type="pct"/>
            <w:vAlign w:val="center"/>
          </w:tcPr>
          <w:p w:rsidR="00F66CE6" w:rsidRPr="00DA12BC" w:rsidRDefault="00F66CE6" w:rsidP="00F66CE6">
            <w:pPr>
              <w:jc w:val="center"/>
              <w:rPr>
                <w:rFonts w:ascii="Arial" w:hAnsi="Arial" w:cs="Arial"/>
                <w:b/>
                <w:sz w:val="18"/>
                <w:szCs w:val="18"/>
              </w:rPr>
            </w:pPr>
          </w:p>
        </w:tc>
        <w:tc>
          <w:tcPr>
            <w:tcW w:w="906" w:type="pct"/>
            <w:vMerge/>
            <w:vAlign w:val="center"/>
          </w:tcPr>
          <w:p w:rsidR="00F66CE6" w:rsidRPr="00DA12BC" w:rsidRDefault="00F66CE6" w:rsidP="00F66CE6">
            <w:pPr>
              <w:jc w:val="center"/>
              <w:rPr>
                <w:rFonts w:ascii="Arial" w:hAnsi="Arial" w:cs="Arial"/>
                <w:b/>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color w:val="FF0000"/>
          <w:sz w:val="18"/>
          <w:szCs w:val="18"/>
        </w:rPr>
        <w:lastRenderedPageBreak/>
        <w:t>*</w:t>
      </w:r>
      <w:r>
        <w:rPr>
          <w:rFonts w:ascii="Arial" w:eastAsia="Arial" w:hAnsi="Arial" w:cs="Arial"/>
          <w:b/>
          <w:sz w:val="18"/>
          <w:szCs w:val="18"/>
        </w:rPr>
        <w:t xml:space="preserve"> Perfil del profesor:</w:t>
      </w:r>
      <w:r>
        <w:rPr>
          <w:rFonts w:ascii="Arial" w:eastAsia="Arial" w:hAnsi="Arial" w:cs="Arial"/>
          <w:b/>
          <w:sz w:val="18"/>
          <w:szCs w:val="18"/>
          <w:vertAlign w:val="superscript"/>
        </w:rPr>
        <w:footnoteReference w:id="10"/>
      </w:r>
      <w:r>
        <w:rPr>
          <w:rFonts w:ascii="Arial" w:eastAsia="Arial" w:hAnsi="Arial" w:cs="Arial"/>
          <w:b/>
          <w:sz w:val="18"/>
          <w:szCs w:val="18"/>
        </w:rPr>
        <w:t xml:space="preserve"> </w:t>
      </w:r>
    </w:p>
    <w:p w:rsidR="00526B28" w:rsidRDefault="00526B28">
      <w:pPr>
        <w:rPr>
          <w:rFonts w:ascii="Arial" w:eastAsia="Arial" w:hAnsi="Arial" w:cs="Arial"/>
          <w:b/>
          <w:sz w:val="18"/>
          <w:szCs w:val="18"/>
        </w:rPr>
      </w:pPr>
    </w:p>
    <w:tbl>
      <w:tblPr>
        <w:tblStyle w:val="ad"/>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26B28" w:rsidRDefault="00526B28">
            <w:pPr>
              <w:rPr>
                <w:rFonts w:ascii="Arial" w:eastAsia="Arial" w:hAnsi="Arial" w:cs="Arial"/>
                <w:b/>
                <w:sz w:val="18"/>
                <w:szCs w:val="18"/>
              </w:rPr>
            </w:pPr>
          </w:p>
          <w:p w:rsidR="009C0D68" w:rsidRPr="009C0D68" w:rsidRDefault="009C0D68" w:rsidP="009C0D68">
            <w:pPr>
              <w:rPr>
                <w:rFonts w:ascii="Arial" w:hAnsi="Arial" w:cs="Arial"/>
                <w:sz w:val="18"/>
                <w:szCs w:val="18"/>
              </w:rPr>
            </w:pPr>
            <w:r w:rsidRPr="009C0D68">
              <w:rPr>
                <w:rFonts w:ascii="Arial" w:hAnsi="Arial" w:cs="Arial"/>
                <w:sz w:val="18"/>
                <w:szCs w:val="18"/>
              </w:rPr>
              <w:t>El profesor deberá poseer una formación en Derecho, preferentemente con posgrado orientado</w:t>
            </w:r>
            <w:r w:rsidR="00F66CE6">
              <w:rPr>
                <w:rFonts w:ascii="Arial" w:hAnsi="Arial" w:cs="Arial"/>
                <w:sz w:val="18"/>
                <w:szCs w:val="18"/>
              </w:rPr>
              <w:t xml:space="preserve"> a las aéreas de la Derecho Civil. </w:t>
            </w:r>
          </w:p>
          <w:p w:rsidR="00526B28" w:rsidRDefault="00526B28">
            <w:pPr>
              <w:rPr>
                <w:rFonts w:ascii="Arial" w:eastAsia="Arial" w:hAnsi="Arial" w:cs="Arial"/>
                <w:b/>
                <w:sz w:val="18"/>
                <w:szCs w:val="18"/>
              </w:rPr>
            </w:pPr>
          </w:p>
        </w:tc>
      </w:tr>
    </w:tbl>
    <w:p w:rsidR="00526B28" w:rsidRDefault="00526B28">
      <w:pPr>
        <w:rPr>
          <w:rFonts w:ascii="Arial" w:eastAsia="Arial" w:hAnsi="Arial" w:cs="Arial"/>
          <w:b/>
          <w:color w:val="FF0000"/>
          <w:sz w:val="18"/>
          <w:szCs w:val="18"/>
        </w:rPr>
      </w:pPr>
    </w:p>
    <w:p w:rsidR="00F66CE6" w:rsidRDefault="00F66CE6">
      <w:pPr>
        <w:rPr>
          <w:rFonts w:ascii="Arial" w:eastAsia="Arial" w:hAnsi="Arial" w:cs="Arial"/>
          <w:color w:val="FF0000"/>
          <w:sz w:val="18"/>
          <w:szCs w:val="18"/>
        </w:rPr>
      </w:pPr>
    </w:p>
    <w:sectPr w:rsidR="00F66CE6">
      <w:headerReference w:type="default" r:id="rId8"/>
      <w:footerReference w:type="even" r:id="rId9"/>
      <w:footerReference w:type="default" r:id="rId10"/>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E0" w:rsidRDefault="00DA7CE0">
      <w:r>
        <w:separator/>
      </w:r>
    </w:p>
  </w:endnote>
  <w:endnote w:type="continuationSeparator" w:id="0">
    <w:p w:rsidR="00DA7CE0" w:rsidRDefault="00DA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28" w:rsidRDefault="00A85C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26B28" w:rsidRDefault="00526B28">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28" w:rsidRDefault="00A85CBC">
    <w:pPr>
      <w:pBdr>
        <w:top w:val="nil"/>
        <w:left w:val="nil"/>
        <w:bottom w:val="nil"/>
        <w:right w:val="nil"/>
        <w:between w:val="nil"/>
      </w:pBdr>
      <w:tabs>
        <w:tab w:val="center" w:pos="4320"/>
        <w:tab w:val="right" w:pos="8640"/>
      </w:tabs>
      <w:jc w:val="right"/>
      <w:rPr>
        <w:color w:val="000000"/>
      </w:rPr>
    </w:pPr>
    <w:r>
      <w:rPr>
        <w:noProof/>
        <w:color w:val="000000"/>
      </w:rPr>
      <mc:AlternateContent>
        <mc:Choice Requires="wpg">
          <w:drawing>
            <wp:inline distT="0" distB="0" distL="0" distR="0">
              <wp:extent cx="418465" cy="221615"/>
              <wp:effectExtent l="0" t="0" r="0" b="0"/>
              <wp:docPr id="1" name="Grupo 1"/>
              <wp:cNvGraphicFramePr/>
              <a:graphic xmlns:a="http://schemas.openxmlformats.org/drawingml/2006/main">
                <a:graphicData uri="http://schemas.microsoft.com/office/word/2010/wordprocessingGroup">
                  <wpg:wgp>
                    <wpg:cNvGrpSpPr/>
                    <wpg:grpSpPr>
                      <a:xfrm>
                        <a:off x="0" y="0"/>
                        <a:ext cx="418465" cy="221615"/>
                        <a:chOff x="5136768" y="3669193"/>
                        <a:chExt cx="418465" cy="221615"/>
                      </a:xfrm>
                    </wpg:grpSpPr>
                    <wpg:grpSp>
                      <wpg:cNvPr id="3" name="Grupo 3"/>
                      <wpg:cNvGrpSpPr/>
                      <wpg:grpSpPr>
                        <a:xfrm>
                          <a:off x="5136768" y="3669193"/>
                          <a:ext cx="418465" cy="221615"/>
                          <a:chOff x="5351" y="739"/>
                          <a:chExt cx="659" cy="349"/>
                        </a:xfrm>
                      </wpg:grpSpPr>
                      <wps:wsp>
                        <wps:cNvPr id="4" name="Rectángulo 4"/>
                        <wps:cNvSpPr/>
                        <wps:spPr>
                          <a:xfrm>
                            <a:off x="5351" y="739"/>
                            <a:ext cx="650" cy="325"/>
                          </a:xfrm>
                          <a:prstGeom prst="rect">
                            <a:avLst/>
                          </a:prstGeom>
                          <a:noFill/>
                          <a:ln>
                            <a:noFill/>
                          </a:ln>
                        </wps:spPr>
                        <wps:txbx>
                          <w:txbxContent>
                            <w:p w:rsidR="00526B28" w:rsidRDefault="00526B28">
                              <w:pPr>
                                <w:jc w:val="left"/>
                                <w:textDirection w:val="btLr"/>
                              </w:pPr>
                            </w:p>
                          </w:txbxContent>
                        </wps:txbx>
                        <wps:bodyPr spcFirstLastPara="1" wrap="square" lIns="91425" tIns="91425" rIns="91425" bIns="91425" anchor="ctr" anchorCtr="0"/>
                      </wps:wsp>
                      <wps:wsp>
                        <wps:cNvPr id="5" name="Rectángulo 5"/>
                        <wps:cNvSpPr/>
                        <wps:spPr>
                          <a:xfrm>
                            <a:off x="5351" y="800"/>
                            <a:ext cx="659" cy="288"/>
                          </a:xfrm>
                          <a:prstGeom prst="rect">
                            <a:avLst/>
                          </a:prstGeom>
                          <a:noFill/>
                          <a:ln>
                            <a:noFill/>
                          </a:ln>
                        </wps:spPr>
                        <wps:txbx>
                          <w:txbxContent>
                            <w:p w:rsidR="00526B28" w:rsidRDefault="00A85CBC">
                              <w:pPr>
                                <w:jc w:val="center"/>
                                <w:textDirection w:val="btLr"/>
                              </w:pPr>
                              <w:r>
                                <w:rPr>
                                  <w:color w:val="000000"/>
                                </w:rPr>
                                <w:t>PAGE    \* MERGEFORMAT</w:t>
                              </w:r>
                              <w:r>
                                <w:rPr>
                                  <w:i/>
                                  <w:color w:val="000000"/>
                                  <w:sz w:val="18"/>
                                </w:rPr>
                                <w:t>4</w:t>
                              </w:r>
                            </w:p>
                          </w:txbxContent>
                        </wps:txbx>
                        <wps:bodyPr spcFirstLastPara="1" wrap="square" lIns="0" tIns="0" rIns="0" bIns="0" anchor="t" anchorCtr="0"/>
                      </wps:wsp>
                      <wpg:grpSp>
                        <wpg:cNvPr id="6" name="Grupo 6"/>
                        <wpg:cNvGrpSpPr/>
                        <wpg:grpSpPr>
                          <a:xfrm>
                            <a:off x="5494" y="739"/>
                            <a:ext cx="372" cy="72"/>
                            <a:chOff x="5486" y="739"/>
                            <a:chExt cx="372" cy="72"/>
                          </a:xfrm>
                        </wpg:grpSpPr>
                        <wps:wsp>
                          <wps:cNvPr id="7" name="Elipse 7"/>
                          <wps:cNvSpPr/>
                          <wps:spPr>
                            <a:xfrm>
                              <a:off x="5486" y="739"/>
                              <a:ext cx="72" cy="72"/>
                            </a:xfrm>
                            <a:prstGeom prst="ellipse">
                              <a:avLst/>
                            </a:prstGeom>
                            <a:solidFill>
                              <a:srgbClr val="84A2C6"/>
                            </a:solidFill>
                            <a:ln>
                              <a:noFill/>
                            </a:ln>
                          </wps:spPr>
                          <wps:txbx>
                            <w:txbxContent>
                              <w:p w:rsidR="00526B28" w:rsidRDefault="00526B28">
                                <w:pPr>
                                  <w:jc w:val="left"/>
                                  <w:textDirection w:val="btLr"/>
                                </w:pPr>
                              </w:p>
                            </w:txbxContent>
                          </wps:txbx>
                          <wps:bodyPr spcFirstLastPara="1" wrap="square" lIns="91425" tIns="91425" rIns="91425" bIns="91425" anchor="ctr" anchorCtr="0"/>
                        </wps:wsp>
                        <wps:wsp>
                          <wps:cNvPr id="8" name="Elipse 8"/>
                          <wps:cNvSpPr/>
                          <wps:spPr>
                            <a:xfrm>
                              <a:off x="5636" y="739"/>
                              <a:ext cx="72" cy="72"/>
                            </a:xfrm>
                            <a:prstGeom prst="ellipse">
                              <a:avLst/>
                            </a:prstGeom>
                            <a:solidFill>
                              <a:srgbClr val="84A2C6"/>
                            </a:solidFill>
                            <a:ln>
                              <a:noFill/>
                            </a:ln>
                          </wps:spPr>
                          <wps:txbx>
                            <w:txbxContent>
                              <w:p w:rsidR="00526B28" w:rsidRDefault="00526B28">
                                <w:pPr>
                                  <w:jc w:val="left"/>
                                  <w:textDirection w:val="btLr"/>
                                </w:pPr>
                              </w:p>
                            </w:txbxContent>
                          </wps:txbx>
                          <wps:bodyPr spcFirstLastPara="1" wrap="square" lIns="91425" tIns="91425" rIns="91425" bIns="91425" anchor="ctr" anchorCtr="0"/>
                        </wps:wsp>
                        <wps:wsp>
                          <wps:cNvPr id="11" name="Elipse 9"/>
                          <wps:cNvSpPr/>
                          <wps:spPr>
                            <a:xfrm>
                              <a:off x="5786" y="739"/>
                              <a:ext cx="72" cy="72"/>
                            </a:xfrm>
                            <a:prstGeom prst="ellipse">
                              <a:avLst/>
                            </a:prstGeom>
                            <a:solidFill>
                              <a:srgbClr val="84A2C6"/>
                            </a:solidFill>
                            <a:ln>
                              <a:noFill/>
                            </a:ln>
                          </wps:spPr>
                          <wps:txbx>
                            <w:txbxContent>
                              <w:p w:rsidR="00526B28" w:rsidRDefault="00526B28">
                                <w:pPr>
                                  <w:jc w:val="left"/>
                                  <w:textDirection w:val="btLr"/>
                                </w:pPr>
                              </w:p>
                            </w:txbxContent>
                          </wps:txbx>
                          <wps:bodyPr spcFirstLastPara="1" wrap="square" lIns="91425" tIns="91425" rIns="91425" bIns="91425" anchor="ctr" anchorCtr="0"/>
                        </wps:wsp>
                      </wpg:grpSp>
                    </wpg:grpSp>
                  </wpg:wgp>
                </a:graphicData>
              </a:graphic>
            </wp:inline>
          </w:drawing>
        </mc:Choice>
        <mc:Fallback>
          <w:pict>
            <v:group id="Grupo 1" o:spid="_x0000_s1026" style="width:32.95pt;height:17.45pt;mso-position-horizontal-relative:char;mso-position-vertical-relative:line" coordorigin="51367,36691" coordsize="418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">
              <v:group id="Grupo 3" o:spid="_x0000_s1027" style="position:absolute;left:51367;top:36691;width:4185;height:2217" coordorigin="5351,739" coordsize="65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28" style="position:absolute;left:5351;top:739;width:650;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26B28" w:rsidRDefault="00526B28">
                        <w:pPr>
                          <w:jc w:val="left"/>
                          <w:textDirection w:val="btLr"/>
                        </w:pPr>
                      </w:p>
                    </w:txbxContent>
                  </v:textbox>
                </v:rect>
                <v:rect id="Rectángulo 5" o:spid="_x0000_s1029"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26B28" w:rsidRDefault="00A85CBC">
                        <w:pPr>
                          <w:jc w:val="center"/>
                          <w:textDirection w:val="btLr"/>
                        </w:pPr>
                        <w:r>
                          <w:rPr>
                            <w:color w:val="000000"/>
                          </w:rPr>
                          <w:t>PAGE    \* MERGEFORMAT</w:t>
                        </w:r>
                        <w:r>
                          <w:rPr>
                            <w:i/>
                            <w:color w:val="000000"/>
                            <w:sz w:val="18"/>
                          </w:rPr>
                          <w:t>4</w:t>
                        </w:r>
                      </w:p>
                    </w:txbxContent>
                  </v:textbox>
                </v:rect>
                <v:group id="Grupo 6" o:spid="_x0000_s103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Elipse 7" o:spid="_x0000_s1031" style="position:absolute;left:54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i8MA&#10;AADaAAAADwAAAGRycy9kb3ducmV2LnhtbESPT2vCQBTE74LfYXlCb2ajBxvSrFIFwYuHJtVeH9mX&#10;PzT7NmQ3mnz7bqHQ4zAzv2Gyw2Q68aDBtZYVbKIYBHFpdcu1gs/ivE5AOI+ssbNMCmZycNgvFxmm&#10;2j75gx65r0WAsEtRQeN9n0rpyoYMusj2xMGr7GDQBznUUg/4DHDTyW0c76TBlsNCgz2dGiq/89Eo&#10;OJW+GJOkms/Fpf/aTMfuXl1vSr2spvc3EJ4m/x/+a1+0glf4vR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ii8MAAADaAAAADwAAAAAAAAAAAAAAAACYAgAAZHJzL2Rv&#10;d25yZXYueG1sUEsFBgAAAAAEAAQA9QAAAIgDAAAAAA==&#10;" fillcolor="#84a2c6" stroked="f">
                    <v:textbox inset="2.53958mm,2.53958mm,2.53958mm,2.53958mm">
                      <w:txbxContent>
                        <w:p w:rsidR="00526B28" w:rsidRDefault="00526B28">
                          <w:pPr>
                            <w:jc w:val="left"/>
                            <w:textDirection w:val="btLr"/>
                          </w:pPr>
                        </w:p>
                      </w:txbxContent>
                    </v:textbox>
                  </v:oval>
                  <v:oval id="Elipse 8" o:spid="_x0000_s1032" style="position:absolute;left:563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2+bwA&#10;AADaAAAADwAAAGRycy9kb3ducmV2LnhtbERPuwrCMBTdBf8hXMHNpjpIqUZRQXBx0PpYL83tA5ub&#10;0kStf28GwfFw3st1bxrxos7VlhVMoxgEcW51zaWCS7afJCCcR9bYWCYFH3KwXg0HS0y1ffOJXmdf&#10;ihDCLkUFlfdtKqXLKzLoItsSB66wnUEfYFdK3eE7hJtGzuJ4Lg3WHBoqbGlXUf44P42CXe6zZ5IU&#10;n312aO/TftvciuNVqfGo3yxAeOr9X/xzH7S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VPb5vAAAANoAAAAPAAAAAAAAAAAAAAAAAJgCAABkcnMvZG93bnJldi54&#10;bWxQSwUGAAAAAAQABAD1AAAAgQMAAAAA&#10;" fillcolor="#84a2c6" stroked="f">
                    <v:textbox inset="2.53958mm,2.53958mm,2.53958mm,2.53958mm">
                      <w:txbxContent>
                        <w:p w:rsidR="00526B28" w:rsidRDefault="00526B28">
                          <w:pPr>
                            <w:jc w:val="left"/>
                            <w:textDirection w:val="btLr"/>
                          </w:pPr>
                        </w:p>
                      </w:txbxContent>
                    </v:textbox>
                  </v:oval>
                  <v:oval id="Elipse 9" o:spid="_x0000_s1033" style="position:absolute;left:57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TYsEA&#10;AADaAAAADwAAAGRycy9kb3ducmV2LnhtbESPzarCMBSE94LvEI7gzqa6kNprlKsguHGhVe/20Jz+&#10;cJuT0kStb28EweUwM98wy3VvGnGnztWWFUyjGARxbnXNpYJztpskIJxH1thYJgVPcrBeDQdLTLV9&#10;8JHuJ1+KAGGXooLK+zaV0uUVGXSRbYmDV9jOoA+yK6Xu8BHgppGzOJ5LgzWHhQpb2laU/59uRsE2&#10;99ktSYrnLtu3f9N+01yLw0Wp8aj//QHhqfff8Ke91woW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U2LBAAAA2gAAAA8AAAAAAAAAAAAAAAAAmAIAAGRycy9kb3du&#10;cmV2LnhtbFBLBQYAAAAABAAEAPUAAACGAwAAAAA=&#10;" fillcolor="#84a2c6" stroked="f">
                    <v:textbox inset="2.53958mm,2.53958mm,2.53958mm,2.53958mm">
                      <w:txbxContent>
                        <w:p w:rsidR="00526B28" w:rsidRDefault="00526B28">
                          <w:pPr>
                            <w:jc w:val="left"/>
                            <w:textDirection w:val="btLr"/>
                          </w:pPr>
                        </w:p>
                      </w:txbxContent>
                    </v:textbox>
                  </v:oval>
                </v:group>
              </v:group>
              <w10:anchorlock/>
            </v:group>
          </w:pict>
        </mc:Fallback>
      </mc:AlternateContent>
    </w:r>
  </w:p>
  <w:p w:rsidR="00526B28" w:rsidRDefault="00526B28">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E0" w:rsidRDefault="00DA7CE0">
      <w:r>
        <w:separator/>
      </w:r>
    </w:p>
  </w:footnote>
  <w:footnote w:type="continuationSeparator" w:id="0">
    <w:p w:rsidR="00DA7CE0" w:rsidRDefault="00DA7CE0">
      <w:r>
        <w:continuationSeparator/>
      </w:r>
    </w:p>
  </w:footnote>
  <w:footnote w:id="1">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Este formato se trabajó con base en los términos de referencia del artículo 21 del Reglamento General de Planes de Estudio de la Universidad de Guadalajara.</w:t>
      </w:r>
    </w:p>
  </w:footnote>
  <w:footnote w:id="2">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Revisar el resultando 16 del dictamen I/2016/438 del HCGU, para identificar y describir los elementos de relación del programa con el perfil de egreso.</w:t>
      </w:r>
    </w:p>
  </w:footnote>
  <w:footnote w:id="3">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A partir de una comprensión general del dictamen, registrar las consideraciones que identifican y relacionan a este curso con el plan de estudios de Abogado.</w:t>
      </w:r>
    </w:p>
  </w:footnote>
  <w:footnote w:id="4">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La representación gráfica que permita visualizar la totalidad de componentes temáticos y del objetivo del curso, es la finalidad de representarlos a través de una infografía, mapa, </w:t>
      </w:r>
      <w:proofErr w:type="spellStart"/>
      <w:r>
        <w:rPr>
          <w:rFonts w:ascii="Arial" w:eastAsia="Arial" w:hAnsi="Arial" w:cs="Arial"/>
          <w:color w:val="000000"/>
          <w:sz w:val="14"/>
          <w:szCs w:val="14"/>
        </w:rPr>
        <w:t>wordle</w:t>
      </w:r>
      <w:proofErr w:type="spellEnd"/>
      <w:r>
        <w:rPr>
          <w:rFonts w:ascii="Arial" w:eastAsia="Arial" w:hAnsi="Arial" w:cs="Arial"/>
          <w:color w:val="000000"/>
          <w:sz w:val="14"/>
          <w:szCs w:val="14"/>
        </w:rPr>
        <w:t xml:space="preserve"> –www.wordle.net-, u otra forma nemotécnica que lo favorezca.</w:t>
      </w:r>
    </w:p>
  </w:footnote>
  <w:footnote w:id="6">
    <w:p w:rsidR="009C0D68" w:rsidRPr="007A43BF" w:rsidRDefault="009C0D68" w:rsidP="009C0D68">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7">
    <w:p w:rsidR="009C0D68" w:rsidRPr="00E90BD9" w:rsidRDefault="009C0D68" w:rsidP="009C0D68">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8">
    <w:p w:rsidR="009C0D68" w:rsidRPr="00E90BD9" w:rsidRDefault="009C0D68" w:rsidP="009C0D68">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9">
    <w:p w:rsidR="009C0D68" w:rsidRPr="007A43BF" w:rsidRDefault="009C0D68" w:rsidP="009C0D68">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28" w:rsidRDefault="00A85CBC">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r>
      <w:rPr>
        <w:color w:val="000000"/>
      </w:rPr>
      <w:t xml:space="preserve">                     </w:t>
    </w:r>
    <w:r>
      <w:rPr>
        <w:rFonts w:ascii="Constantia" w:eastAsia="Constantia" w:hAnsi="Constantia" w:cs="Constantia"/>
        <w:smallCaps/>
        <w:color w:val="000000"/>
        <w:sz w:val="32"/>
        <w:szCs w:val="32"/>
      </w:rPr>
      <w:t>Universidad de Guadalajara</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-253999</wp:posOffset>
          </wp:positionV>
          <wp:extent cx="740410" cy="940435"/>
          <wp:effectExtent l="0" t="0" r="0" b="0"/>
          <wp:wrapSquare wrapText="bothSides" distT="0" distB="0" distL="114300" distR="114300"/>
          <wp:docPr id="2" name="image4.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4.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526B28" w:rsidRDefault="00A85CBC">
    <w:pPr>
      <w:pBdr>
        <w:top w:val="nil"/>
        <w:left w:val="nil"/>
        <w:bottom w:val="nil"/>
        <w:right w:val="nil"/>
        <w:between w:val="nil"/>
      </w:pBdr>
      <w:tabs>
        <w:tab w:val="center" w:pos="4252"/>
        <w:tab w:val="right" w:pos="8504"/>
      </w:tabs>
      <w:rPr>
        <w:rFonts w:ascii="Constantia" w:eastAsia="Constantia" w:hAnsi="Constantia" w:cs="Constantia"/>
        <w:color w:val="000000"/>
        <w:sz w:val="32"/>
        <w:szCs w:val="32"/>
      </w:rPr>
    </w:pPr>
    <w:r>
      <w:rPr>
        <w:rFonts w:ascii="Constantia" w:eastAsia="Constantia" w:hAnsi="Constantia" w:cs="Constantia"/>
        <w:color w:val="000000"/>
        <w:sz w:val="32"/>
        <w:szCs w:val="32"/>
      </w:rPr>
      <w:t xml:space="preserve">                </w:t>
    </w:r>
    <w:r>
      <w:rPr>
        <w:rFonts w:ascii="Constantia" w:eastAsia="Constantia" w:hAnsi="Constantia" w:cs="Constantia"/>
        <w:color w:val="000000"/>
        <w:sz w:val="28"/>
        <w:szCs w:val="28"/>
      </w:rPr>
      <w:t xml:space="preserve">Abogado </w:t>
    </w:r>
    <w:r>
      <w:rPr>
        <w:rFonts w:ascii="Constantia" w:eastAsia="Constantia" w:hAnsi="Constantia" w:cs="Constantia"/>
        <w:color w:val="00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526"/>
    <w:multiLevelType w:val="multilevel"/>
    <w:tmpl w:val="84DEABDE"/>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D011081"/>
    <w:multiLevelType w:val="hybridMultilevel"/>
    <w:tmpl w:val="B024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4F2E39"/>
    <w:multiLevelType w:val="multilevel"/>
    <w:tmpl w:val="DD50F82A"/>
    <w:lvl w:ilvl="0">
      <w:start w:val="1"/>
      <w:numFmt w:val="lowerLetter"/>
      <w:lvlText w:val="%1."/>
      <w:lvlJc w:val="left"/>
      <w:pPr>
        <w:ind w:left="862" w:hanging="360"/>
      </w:pPr>
      <w:rPr>
        <w:strike w:val="0"/>
      </w:rPr>
    </w:lvl>
    <w:lvl w:ilvl="1">
      <w:start w:val="1"/>
      <w:numFmt w:val="lowerLetter"/>
      <w:lvlText w:val="%2."/>
      <w:lvlJc w:val="left"/>
      <w:pPr>
        <w:ind w:left="1713"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28"/>
    <w:rsid w:val="00091471"/>
    <w:rsid w:val="001279C5"/>
    <w:rsid w:val="004B659A"/>
    <w:rsid w:val="00526B28"/>
    <w:rsid w:val="00530B7F"/>
    <w:rsid w:val="00630C4F"/>
    <w:rsid w:val="0064605B"/>
    <w:rsid w:val="00652C9E"/>
    <w:rsid w:val="006A6679"/>
    <w:rsid w:val="00700A5C"/>
    <w:rsid w:val="007A053B"/>
    <w:rsid w:val="00842A33"/>
    <w:rsid w:val="008B198D"/>
    <w:rsid w:val="00965F16"/>
    <w:rsid w:val="009C0D68"/>
    <w:rsid w:val="00A85CBC"/>
    <w:rsid w:val="00B02074"/>
    <w:rsid w:val="00C33D62"/>
    <w:rsid w:val="00DA7CE0"/>
    <w:rsid w:val="00DC3C61"/>
    <w:rsid w:val="00E5546B"/>
    <w:rsid w:val="00E90135"/>
    <w:rsid w:val="00EF7D31"/>
    <w:rsid w:val="00F247EA"/>
    <w:rsid w:val="00F66CE6"/>
    <w:rsid w:val="00F97521"/>
    <w:rsid w:val="00FD0B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618147-57DE-49BB-9C92-B81DA1C6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jc w:val="left"/>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0A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A5C"/>
    <w:rPr>
      <w:rFonts w:ascii="Segoe UI" w:hAnsi="Segoe UI" w:cs="Segoe UI"/>
      <w:sz w:val="18"/>
      <w:szCs w:val="18"/>
    </w:rPr>
  </w:style>
  <w:style w:type="paragraph" w:customStyle="1" w:styleId="Prrafodelista1">
    <w:name w:val="Párrafo de lista1"/>
    <w:basedOn w:val="Normal"/>
    <w:rsid w:val="00530B7F"/>
    <w:pPr>
      <w:spacing w:before="200" w:after="200" w:line="276" w:lineRule="auto"/>
      <w:ind w:left="720"/>
      <w:jc w:val="left"/>
    </w:pPr>
    <w:rPr>
      <w:rFonts w:ascii="Calibri" w:eastAsia="Calibri" w:hAnsi="Calibri" w:cs="Calibri"/>
      <w:sz w:val="20"/>
      <w:szCs w:val="20"/>
      <w:lang w:eastAsia="en-US"/>
    </w:rPr>
  </w:style>
  <w:style w:type="paragraph" w:styleId="Prrafodelista">
    <w:name w:val="List Paragraph"/>
    <w:basedOn w:val="Normal"/>
    <w:uiPriority w:val="34"/>
    <w:qFormat/>
    <w:rsid w:val="00530B7F"/>
    <w:pPr>
      <w:ind w:left="708"/>
    </w:pPr>
    <w:rPr>
      <w:lang w:eastAsia="es-ES"/>
    </w:rPr>
  </w:style>
  <w:style w:type="paragraph" w:customStyle="1" w:styleId="paragraph">
    <w:name w:val="paragraph"/>
    <w:basedOn w:val="Normal"/>
    <w:rsid w:val="00530B7F"/>
    <w:pPr>
      <w:spacing w:before="100" w:beforeAutospacing="1" w:after="100" w:afterAutospacing="1"/>
      <w:jc w:val="left"/>
    </w:pPr>
  </w:style>
  <w:style w:type="table" w:styleId="Tablaconcuadrcula">
    <w:name w:val="Table Grid"/>
    <w:basedOn w:val="Tablanormal"/>
    <w:rsid w:val="00530B7F"/>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semiHidden/>
    <w:unhideWhenUsed/>
    <w:rsid w:val="009C0D68"/>
    <w:rPr>
      <w:sz w:val="20"/>
      <w:szCs w:val="20"/>
      <w:lang w:eastAsia="es-ES"/>
    </w:rPr>
  </w:style>
  <w:style w:type="character" w:customStyle="1" w:styleId="TextonotapieCar">
    <w:name w:val="Texto nota pie Car"/>
    <w:basedOn w:val="Fuentedeprrafopredeter"/>
    <w:link w:val="Textonotapie"/>
    <w:semiHidden/>
    <w:rsid w:val="009C0D68"/>
    <w:rPr>
      <w:sz w:val="20"/>
      <w:szCs w:val="20"/>
      <w:lang w:eastAsia="es-ES"/>
    </w:rPr>
  </w:style>
  <w:style w:type="character" w:styleId="Refdenotaalpie">
    <w:name w:val="footnote reference"/>
    <w:basedOn w:val="Fuentedeprrafopredeter"/>
    <w:semiHidden/>
    <w:unhideWhenUsed/>
    <w:rsid w:val="009C0D68"/>
    <w:rPr>
      <w:vertAlign w:val="superscript"/>
    </w:rPr>
  </w:style>
  <w:style w:type="paragraph" w:styleId="Asuntodelcomentario">
    <w:name w:val="annotation subject"/>
    <w:basedOn w:val="Textocomentario"/>
    <w:next w:val="Textocomentario"/>
    <w:link w:val="AsuntodelcomentarioCar"/>
    <w:uiPriority w:val="99"/>
    <w:semiHidden/>
    <w:unhideWhenUsed/>
    <w:rsid w:val="0064605B"/>
    <w:rPr>
      <w:b/>
      <w:bCs/>
    </w:rPr>
  </w:style>
  <w:style w:type="character" w:customStyle="1" w:styleId="AsuntodelcomentarioCar">
    <w:name w:val="Asunto del comentario Car"/>
    <w:basedOn w:val="TextocomentarioCar"/>
    <w:link w:val="Asuntodelcomentario"/>
    <w:uiPriority w:val="99"/>
    <w:semiHidden/>
    <w:rsid w:val="00646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7919">
      <w:bodyDiv w:val="1"/>
      <w:marLeft w:val="0"/>
      <w:marRight w:val="0"/>
      <w:marTop w:val="0"/>
      <w:marBottom w:val="0"/>
      <w:divBdr>
        <w:top w:val="none" w:sz="0" w:space="0" w:color="auto"/>
        <w:left w:val="none" w:sz="0" w:space="0" w:color="auto"/>
        <w:bottom w:val="none" w:sz="0" w:space="0" w:color="auto"/>
        <w:right w:val="none" w:sz="0" w:space="0" w:color="auto"/>
      </w:divBdr>
      <w:divsChild>
        <w:div w:id="914702435">
          <w:marLeft w:val="-108"/>
          <w:marRight w:val="0"/>
          <w:marTop w:val="0"/>
          <w:marBottom w:val="0"/>
          <w:divBdr>
            <w:top w:val="none" w:sz="0" w:space="0" w:color="auto"/>
            <w:left w:val="none" w:sz="0" w:space="0" w:color="auto"/>
            <w:bottom w:val="none" w:sz="0" w:space="0" w:color="auto"/>
            <w:right w:val="none" w:sz="0" w:space="0" w:color="auto"/>
          </w:divBdr>
        </w:div>
      </w:divsChild>
    </w:div>
    <w:div w:id="1230462000">
      <w:bodyDiv w:val="1"/>
      <w:marLeft w:val="0"/>
      <w:marRight w:val="0"/>
      <w:marTop w:val="0"/>
      <w:marBottom w:val="0"/>
      <w:divBdr>
        <w:top w:val="none" w:sz="0" w:space="0" w:color="auto"/>
        <w:left w:val="none" w:sz="0" w:space="0" w:color="auto"/>
        <w:bottom w:val="none" w:sz="0" w:space="0" w:color="auto"/>
        <w:right w:val="none" w:sz="0" w:space="0" w:color="auto"/>
      </w:divBdr>
    </w:div>
    <w:div w:id="159351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Medina Valverde</dc:creator>
  <cp:lastModifiedBy>Enrique Flores Terriquez</cp:lastModifiedBy>
  <cp:revision>2</cp:revision>
  <dcterms:created xsi:type="dcterms:W3CDTF">2018-10-15T17:19:00Z</dcterms:created>
  <dcterms:modified xsi:type="dcterms:W3CDTF">2018-10-15T17:19:00Z</dcterms:modified>
</cp:coreProperties>
</file>