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88" w:rsidRDefault="0070292E">
      <w:pPr>
        <w:numPr>
          <w:ilvl w:val="0"/>
          <w:numId w:val="3"/>
        </w:numPr>
        <w:jc w:val="left"/>
        <w:rPr>
          <w:rFonts w:ascii="Arial" w:eastAsia="Arial" w:hAnsi="Arial" w:cs="Arial"/>
          <w:b/>
          <w:sz w:val="18"/>
          <w:szCs w:val="18"/>
        </w:rPr>
      </w:pPr>
      <w:bookmarkStart w:id="0" w:name="_GoBack"/>
      <w:bookmarkEnd w:id="0"/>
      <w:r>
        <w:rPr>
          <w:rFonts w:ascii="Arial" w:eastAsia="Arial" w:hAnsi="Arial" w:cs="Arial"/>
          <w:b/>
          <w:sz w:val="18"/>
          <w:szCs w:val="18"/>
        </w:rPr>
        <w:t>INFORMACIÓN DEL CURSO</w:t>
      </w:r>
      <w:r>
        <w:rPr>
          <w:rFonts w:ascii="Arial" w:eastAsia="Arial" w:hAnsi="Arial" w:cs="Arial"/>
          <w:b/>
          <w:sz w:val="18"/>
          <w:szCs w:val="18"/>
          <w:vertAlign w:val="superscript"/>
        </w:rPr>
        <w:footnoteReference w:id="1"/>
      </w:r>
    </w:p>
    <w:p w:rsidR="004C4388" w:rsidRDefault="004C4388">
      <w:pPr>
        <w:ind w:left="360"/>
        <w:jc w:val="left"/>
        <w:rPr>
          <w:rFonts w:ascii="Arial" w:eastAsia="Arial" w:hAnsi="Arial" w:cs="Arial"/>
          <w:b/>
          <w:sz w:val="18"/>
          <w:szCs w:val="18"/>
        </w:rPr>
      </w:pPr>
    </w:p>
    <w:tbl>
      <w:tblPr>
        <w:tblStyle w:val="a"/>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0"/>
        <w:gridCol w:w="3202"/>
        <w:gridCol w:w="3470"/>
      </w:tblGrid>
      <w:tr w:rsidR="004C4388">
        <w:tc>
          <w:tcPr>
            <w:tcW w:w="3290" w:type="dxa"/>
          </w:tcPr>
          <w:p w:rsidR="004C4388" w:rsidRDefault="0070292E">
            <w:pPr>
              <w:jc w:val="left"/>
              <w:rPr>
                <w:rFonts w:ascii="Arial" w:eastAsia="Arial" w:hAnsi="Arial" w:cs="Arial"/>
                <w:color w:val="000000"/>
                <w:sz w:val="16"/>
                <w:szCs w:val="16"/>
              </w:rPr>
            </w:pPr>
            <w:r>
              <w:rPr>
                <w:rFonts w:ascii="Arial" w:eastAsia="Arial" w:hAnsi="Arial" w:cs="Arial"/>
                <w:color w:val="000000"/>
                <w:sz w:val="16"/>
                <w:szCs w:val="16"/>
              </w:rPr>
              <w:t xml:space="preserve">Denominación: </w:t>
            </w:r>
          </w:p>
          <w:p w:rsidR="004C4388" w:rsidRDefault="0070292E">
            <w:pPr>
              <w:jc w:val="left"/>
              <w:rPr>
                <w:rFonts w:ascii="Arial" w:eastAsia="Arial" w:hAnsi="Arial" w:cs="Arial"/>
                <w:color w:val="000000"/>
                <w:sz w:val="16"/>
                <w:szCs w:val="16"/>
              </w:rPr>
            </w:pPr>
            <w:r>
              <w:rPr>
                <w:rFonts w:ascii="Arial" w:eastAsia="Arial" w:hAnsi="Arial" w:cs="Arial"/>
                <w:color w:val="000000"/>
                <w:sz w:val="16"/>
                <w:szCs w:val="16"/>
              </w:rPr>
              <w:t>Optativa III. IC926</w:t>
            </w:r>
          </w:p>
          <w:p w:rsidR="004C4388" w:rsidRDefault="0070292E">
            <w:pPr>
              <w:jc w:val="left"/>
              <w:rPr>
                <w:rFonts w:ascii="Arial" w:eastAsia="Arial" w:hAnsi="Arial" w:cs="Arial"/>
                <w:color w:val="000000"/>
                <w:sz w:val="18"/>
                <w:szCs w:val="18"/>
              </w:rPr>
            </w:pPr>
            <w:r>
              <w:rPr>
                <w:rFonts w:ascii="Arial" w:eastAsia="Arial" w:hAnsi="Arial" w:cs="Arial"/>
                <w:color w:val="000000"/>
                <w:sz w:val="16"/>
                <w:szCs w:val="16"/>
              </w:rPr>
              <w:t>DERECHO ADUANERO</w:t>
            </w:r>
          </w:p>
          <w:p w:rsidR="004C4388" w:rsidRDefault="004C4388">
            <w:pPr>
              <w:jc w:val="left"/>
              <w:rPr>
                <w:rFonts w:ascii="Arial" w:eastAsia="Arial" w:hAnsi="Arial" w:cs="Arial"/>
                <w:color w:val="000000"/>
                <w:sz w:val="16"/>
                <w:szCs w:val="16"/>
              </w:rPr>
            </w:pPr>
          </w:p>
        </w:tc>
        <w:tc>
          <w:tcPr>
            <w:tcW w:w="3202" w:type="dxa"/>
          </w:tcPr>
          <w:p w:rsidR="004C4388" w:rsidRDefault="0070292E">
            <w:pPr>
              <w:rPr>
                <w:rFonts w:ascii="Arial" w:eastAsia="Arial" w:hAnsi="Arial" w:cs="Arial"/>
                <w:sz w:val="16"/>
                <w:szCs w:val="16"/>
              </w:rPr>
            </w:pPr>
            <w:r>
              <w:rPr>
                <w:rFonts w:ascii="Arial" w:eastAsia="Arial" w:hAnsi="Arial" w:cs="Arial"/>
                <w:b/>
                <w:sz w:val="16"/>
                <w:szCs w:val="16"/>
              </w:rPr>
              <w:t xml:space="preserve">Tipo: </w:t>
            </w:r>
            <w:r>
              <w:rPr>
                <w:rFonts w:ascii="Arial" w:eastAsia="Arial" w:hAnsi="Arial" w:cs="Arial"/>
                <w:b/>
                <w:sz w:val="18"/>
                <w:szCs w:val="18"/>
              </w:rPr>
              <w:t>Curso</w:t>
            </w:r>
            <w:r>
              <w:rPr>
                <w:rFonts w:ascii="Arial" w:eastAsia="Arial" w:hAnsi="Arial" w:cs="Arial"/>
                <w:color w:val="0070C0"/>
                <w:sz w:val="16"/>
                <w:szCs w:val="16"/>
              </w:rPr>
              <w:t xml:space="preserve">: CURSO – TALLER </w:t>
            </w:r>
          </w:p>
        </w:tc>
        <w:tc>
          <w:tcPr>
            <w:tcW w:w="3470" w:type="dxa"/>
          </w:tcPr>
          <w:p w:rsidR="004C4388" w:rsidRDefault="0070292E">
            <w:pPr>
              <w:rPr>
                <w:rFonts w:ascii="Arial" w:eastAsia="Arial" w:hAnsi="Arial" w:cs="Arial"/>
                <w:sz w:val="16"/>
                <w:szCs w:val="16"/>
              </w:rPr>
            </w:pPr>
            <w:r>
              <w:rPr>
                <w:rFonts w:ascii="Arial" w:eastAsia="Arial" w:hAnsi="Arial" w:cs="Arial"/>
                <w:b/>
                <w:sz w:val="16"/>
                <w:szCs w:val="16"/>
              </w:rPr>
              <w:t>Nivel:</w:t>
            </w:r>
            <w:r>
              <w:rPr>
                <w:rFonts w:ascii="Arial" w:eastAsia="Arial" w:hAnsi="Arial" w:cs="Arial"/>
                <w:sz w:val="16"/>
                <w:szCs w:val="16"/>
              </w:rPr>
              <w:t xml:space="preserve">  </w:t>
            </w:r>
          </w:p>
          <w:p w:rsidR="004C4388" w:rsidRDefault="0070292E">
            <w:pPr>
              <w:rPr>
                <w:rFonts w:ascii="Arial" w:eastAsia="Arial" w:hAnsi="Arial" w:cs="Arial"/>
                <w:sz w:val="16"/>
                <w:szCs w:val="16"/>
              </w:rPr>
            </w:pPr>
            <w:r>
              <w:rPr>
                <w:rFonts w:ascii="Arial" w:eastAsia="Arial" w:hAnsi="Arial" w:cs="Arial"/>
                <w:sz w:val="16"/>
                <w:szCs w:val="16"/>
              </w:rPr>
              <w:t>Pregrado</w:t>
            </w:r>
          </w:p>
        </w:tc>
      </w:tr>
      <w:tr w:rsidR="004C4388">
        <w:tc>
          <w:tcPr>
            <w:tcW w:w="3290" w:type="dxa"/>
          </w:tcPr>
          <w:p w:rsidR="004C4388" w:rsidRDefault="0070292E">
            <w:pPr>
              <w:rPr>
                <w:rFonts w:ascii="Arial" w:eastAsia="Arial" w:hAnsi="Arial" w:cs="Arial"/>
                <w:sz w:val="16"/>
                <w:szCs w:val="16"/>
              </w:rPr>
            </w:pPr>
            <w:r>
              <w:rPr>
                <w:rFonts w:ascii="Arial" w:eastAsia="Arial" w:hAnsi="Arial" w:cs="Arial"/>
                <w:b/>
                <w:sz w:val="16"/>
                <w:szCs w:val="16"/>
              </w:rPr>
              <w:t>Área de formación: Optativa Abierta</w:t>
            </w:r>
          </w:p>
        </w:tc>
        <w:tc>
          <w:tcPr>
            <w:tcW w:w="3202" w:type="dxa"/>
          </w:tcPr>
          <w:p w:rsidR="004C4388" w:rsidRDefault="0070292E">
            <w:pPr>
              <w:rPr>
                <w:rFonts w:ascii="Arial" w:eastAsia="Arial" w:hAnsi="Arial" w:cs="Arial"/>
                <w:b/>
                <w:sz w:val="16"/>
                <w:szCs w:val="16"/>
              </w:rPr>
            </w:pPr>
            <w:r>
              <w:rPr>
                <w:rFonts w:ascii="Arial" w:eastAsia="Arial" w:hAnsi="Arial" w:cs="Arial"/>
                <w:b/>
                <w:sz w:val="16"/>
                <w:szCs w:val="16"/>
              </w:rPr>
              <w:t xml:space="preserve">Modalidad: </w:t>
            </w:r>
          </w:p>
          <w:p w:rsidR="004C4388" w:rsidRDefault="0070292E">
            <w:pPr>
              <w:rPr>
                <w:rFonts w:ascii="Arial" w:eastAsia="Arial" w:hAnsi="Arial" w:cs="Arial"/>
                <w:sz w:val="16"/>
                <w:szCs w:val="16"/>
              </w:rPr>
            </w:pPr>
            <w:r>
              <w:rPr>
                <w:rFonts w:ascii="Arial" w:eastAsia="Arial" w:hAnsi="Arial" w:cs="Arial"/>
                <w:sz w:val="16"/>
                <w:szCs w:val="16"/>
              </w:rPr>
              <w:t>(X)</w:t>
            </w:r>
            <w:r>
              <w:rPr>
                <w:rFonts w:ascii="Arial" w:eastAsia="Arial" w:hAnsi="Arial" w:cs="Arial"/>
                <w:b/>
                <w:sz w:val="16"/>
                <w:szCs w:val="16"/>
              </w:rPr>
              <w:t xml:space="preserve"> </w:t>
            </w:r>
            <w:r>
              <w:rPr>
                <w:rFonts w:ascii="Arial" w:eastAsia="Arial" w:hAnsi="Arial" w:cs="Arial"/>
                <w:sz w:val="16"/>
                <w:szCs w:val="16"/>
              </w:rPr>
              <w:t xml:space="preserve">Escolarizada    ( X) </w:t>
            </w:r>
            <w:proofErr w:type="spellStart"/>
            <w:r>
              <w:rPr>
                <w:rFonts w:ascii="Arial" w:eastAsia="Arial" w:hAnsi="Arial" w:cs="Arial"/>
                <w:sz w:val="16"/>
                <w:szCs w:val="16"/>
              </w:rPr>
              <w:t>Semiescolarizada</w:t>
            </w:r>
            <w:proofErr w:type="spellEnd"/>
          </w:p>
          <w:p w:rsidR="004C4388" w:rsidRDefault="004C4388">
            <w:pPr>
              <w:rPr>
                <w:rFonts w:ascii="Arial" w:eastAsia="Arial" w:hAnsi="Arial" w:cs="Arial"/>
                <w:b/>
                <w:sz w:val="16"/>
                <w:szCs w:val="16"/>
              </w:rPr>
            </w:pPr>
          </w:p>
        </w:tc>
        <w:tc>
          <w:tcPr>
            <w:tcW w:w="3470" w:type="dxa"/>
          </w:tcPr>
          <w:p w:rsidR="004C4388" w:rsidRDefault="0070292E">
            <w:pPr>
              <w:rPr>
                <w:rFonts w:ascii="Arial" w:eastAsia="Arial" w:hAnsi="Arial" w:cs="Arial"/>
                <w:b/>
                <w:sz w:val="16"/>
                <w:szCs w:val="16"/>
              </w:rPr>
            </w:pPr>
            <w:r>
              <w:rPr>
                <w:rFonts w:ascii="Arial" w:eastAsia="Arial" w:hAnsi="Arial" w:cs="Arial"/>
                <w:b/>
                <w:sz w:val="16"/>
                <w:szCs w:val="16"/>
              </w:rPr>
              <w:t>Prerrequisitos: Ninguno.</w:t>
            </w:r>
          </w:p>
          <w:p w:rsidR="004C4388" w:rsidRDefault="004C4388">
            <w:pPr>
              <w:rPr>
                <w:rFonts w:ascii="Arial" w:eastAsia="Arial" w:hAnsi="Arial" w:cs="Arial"/>
                <w:sz w:val="16"/>
                <w:szCs w:val="16"/>
              </w:rPr>
            </w:pPr>
          </w:p>
        </w:tc>
      </w:tr>
      <w:tr w:rsidR="004C4388">
        <w:tc>
          <w:tcPr>
            <w:tcW w:w="3290" w:type="dxa"/>
          </w:tcPr>
          <w:p w:rsidR="004C4388" w:rsidRDefault="0070292E">
            <w:pPr>
              <w:rPr>
                <w:rFonts w:ascii="Arial" w:eastAsia="Arial" w:hAnsi="Arial" w:cs="Arial"/>
                <w:color w:val="000000"/>
                <w:sz w:val="16"/>
                <w:szCs w:val="16"/>
              </w:rPr>
            </w:pPr>
            <w:r>
              <w:rPr>
                <w:rFonts w:ascii="Arial" w:eastAsia="Arial" w:hAnsi="Arial" w:cs="Arial"/>
                <w:b/>
                <w:sz w:val="16"/>
                <w:szCs w:val="16"/>
              </w:rPr>
              <w:t xml:space="preserve">Horas totales: 67 </w:t>
            </w:r>
            <w:r>
              <w:rPr>
                <w:rFonts w:ascii="Arial" w:eastAsia="Arial" w:hAnsi="Arial" w:cs="Arial"/>
                <w:color w:val="000000"/>
                <w:sz w:val="16"/>
                <w:szCs w:val="16"/>
              </w:rPr>
              <w:t>Número</w:t>
            </w:r>
          </w:p>
          <w:p w:rsidR="004C4388" w:rsidRDefault="0070292E">
            <w:pPr>
              <w:rPr>
                <w:rFonts w:ascii="Arial" w:eastAsia="Arial" w:hAnsi="Arial" w:cs="Arial"/>
                <w:color w:val="000000"/>
                <w:sz w:val="16"/>
                <w:szCs w:val="16"/>
              </w:rPr>
            </w:pPr>
            <w:r>
              <w:rPr>
                <w:rFonts w:ascii="Arial" w:eastAsia="Arial" w:hAnsi="Arial" w:cs="Arial"/>
                <w:b/>
                <w:color w:val="000000"/>
                <w:sz w:val="16"/>
                <w:szCs w:val="16"/>
              </w:rPr>
              <w:t>Horas teoría: 25</w:t>
            </w:r>
            <w:r>
              <w:rPr>
                <w:rFonts w:ascii="Arial" w:eastAsia="Arial" w:hAnsi="Arial" w:cs="Arial"/>
                <w:color w:val="000000"/>
                <w:sz w:val="16"/>
                <w:szCs w:val="16"/>
              </w:rPr>
              <w:t xml:space="preserve"> Número</w:t>
            </w:r>
          </w:p>
          <w:p w:rsidR="004C4388" w:rsidRDefault="0070292E">
            <w:pPr>
              <w:rPr>
                <w:rFonts w:ascii="Arial" w:eastAsia="Arial" w:hAnsi="Arial" w:cs="Arial"/>
                <w:color w:val="000000"/>
                <w:sz w:val="16"/>
                <w:szCs w:val="16"/>
              </w:rPr>
            </w:pPr>
            <w:r>
              <w:rPr>
                <w:rFonts w:ascii="Arial" w:eastAsia="Arial" w:hAnsi="Arial" w:cs="Arial"/>
                <w:b/>
                <w:color w:val="000000"/>
                <w:sz w:val="16"/>
                <w:szCs w:val="16"/>
              </w:rPr>
              <w:t>Horas práctica</w:t>
            </w:r>
            <w:r>
              <w:rPr>
                <w:rFonts w:ascii="Arial" w:eastAsia="Arial" w:hAnsi="Arial" w:cs="Arial"/>
                <w:color w:val="000000"/>
                <w:sz w:val="16"/>
                <w:szCs w:val="16"/>
              </w:rPr>
              <w:t>: 42 Número</w:t>
            </w:r>
          </w:p>
          <w:p w:rsidR="004C4388" w:rsidRDefault="004C4388">
            <w:pPr>
              <w:rPr>
                <w:rFonts w:ascii="Arial" w:eastAsia="Arial" w:hAnsi="Arial" w:cs="Arial"/>
                <w:b/>
                <w:sz w:val="16"/>
                <w:szCs w:val="16"/>
              </w:rPr>
            </w:pPr>
          </w:p>
        </w:tc>
        <w:tc>
          <w:tcPr>
            <w:tcW w:w="3202" w:type="dxa"/>
          </w:tcPr>
          <w:p w:rsidR="004C4388" w:rsidRDefault="0070292E">
            <w:pPr>
              <w:rPr>
                <w:rFonts w:ascii="Arial" w:eastAsia="Arial" w:hAnsi="Arial" w:cs="Arial"/>
                <w:b/>
                <w:sz w:val="16"/>
                <w:szCs w:val="16"/>
              </w:rPr>
            </w:pPr>
            <w:r>
              <w:rPr>
                <w:rFonts w:ascii="Arial" w:eastAsia="Arial" w:hAnsi="Arial" w:cs="Arial"/>
                <w:b/>
                <w:sz w:val="16"/>
                <w:szCs w:val="16"/>
              </w:rPr>
              <w:t>Créditos: 6</w:t>
            </w:r>
          </w:p>
          <w:p w:rsidR="004C4388" w:rsidRDefault="004C4388">
            <w:pPr>
              <w:rPr>
                <w:rFonts w:ascii="Arial" w:eastAsia="Arial" w:hAnsi="Arial" w:cs="Arial"/>
                <w:color w:val="0070C0"/>
                <w:sz w:val="16"/>
                <w:szCs w:val="16"/>
              </w:rPr>
            </w:pPr>
          </w:p>
        </w:tc>
        <w:tc>
          <w:tcPr>
            <w:tcW w:w="3470" w:type="dxa"/>
          </w:tcPr>
          <w:p w:rsidR="004C4388" w:rsidRDefault="0070292E">
            <w:pPr>
              <w:rPr>
                <w:rFonts w:ascii="Arial" w:eastAsia="Arial" w:hAnsi="Arial" w:cs="Arial"/>
                <w:b/>
                <w:sz w:val="16"/>
                <w:szCs w:val="16"/>
              </w:rPr>
            </w:pPr>
            <w:r>
              <w:rPr>
                <w:rFonts w:ascii="Arial" w:eastAsia="Arial" w:hAnsi="Arial" w:cs="Arial"/>
                <w:b/>
                <w:sz w:val="16"/>
                <w:szCs w:val="16"/>
              </w:rPr>
              <w:t>Clave: IC926</w:t>
            </w:r>
          </w:p>
          <w:p w:rsidR="004C4388" w:rsidRDefault="004C4388">
            <w:pPr>
              <w:rPr>
                <w:rFonts w:ascii="Arial" w:eastAsia="Arial" w:hAnsi="Arial" w:cs="Arial"/>
                <w:color w:val="0070C0"/>
                <w:sz w:val="16"/>
                <w:szCs w:val="16"/>
              </w:rPr>
            </w:pPr>
          </w:p>
        </w:tc>
      </w:tr>
      <w:tr w:rsidR="004C4388">
        <w:tc>
          <w:tcPr>
            <w:tcW w:w="6492" w:type="dxa"/>
            <w:gridSpan w:val="2"/>
          </w:tcPr>
          <w:p w:rsidR="004C4388" w:rsidRDefault="0070292E">
            <w:pPr>
              <w:rPr>
                <w:rFonts w:ascii="Arial" w:eastAsia="Arial" w:hAnsi="Arial" w:cs="Arial"/>
                <w:b/>
                <w:sz w:val="16"/>
                <w:szCs w:val="16"/>
              </w:rPr>
            </w:pPr>
            <w:r>
              <w:rPr>
                <w:rFonts w:ascii="Arial" w:eastAsia="Arial" w:hAnsi="Arial" w:cs="Arial"/>
                <w:b/>
                <w:sz w:val="16"/>
                <w:szCs w:val="16"/>
              </w:rPr>
              <w:t xml:space="preserve">Elaboró: </w:t>
            </w:r>
          </w:p>
          <w:p w:rsidR="004C4388" w:rsidRDefault="0070292E">
            <w:pPr>
              <w:spacing w:line="276" w:lineRule="auto"/>
              <w:rPr>
                <w:rFonts w:ascii="Arial" w:eastAsia="Arial" w:hAnsi="Arial" w:cs="Arial"/>
                <w:color w:val="000000"/>
                <w:sz w:val="16"/>
                <w:szCs w:val="16"/>
              </w:rPr>
            </w:pPr>
            <w:r>
              <w:rPr>
                <w:rFonts w:ascii="Arial" w:eastAsia="Arial" w:hAnsi="Arial" w:cs="Arial"/>
                <w:sz w:val="16"/>
                <w:szCs w:val="16"/>
              </w:rPr>
              <w:t>CUCOSTA</w:t>
            </w:r>
            <w:r>
              <w:rPr>
                <w:rFonts w:ascii="Arial" w:eastAsia="Arial" w:hAnsi="Arial" w:cs="Arial"/>
                <w:color w:val="000000"/>
                <w:sz w:val="16"/>
                <w:szCs w:val="16"/>
              </w:rPr>
              <w:t xml:space="preserve"> </w:t>
            </w:r>
          </w:p>
          <w:p w:rsidR="004C4388" w:rsidRDefault="0070292E">
            <w:pPr>
              <w:spacing w:line="276" w:lineRule="auto"/>
              <w:rPr>
                <w:rFonts w:ascii="Arial" w:eastAsia="Arial" w:hAnsi="Arial" w:cs="Arial"/>
                <w:color w:val="000000"/>
                <w:sz w:val="16"/>
                <w:szCs w:val="16"/>
              </w:rPr>
            </w:pPr>
            <w:r>
              <w:rPr>
                <w:rFonts w:ascii="Arial" w:eastAsia="Arial" w:hAnsi="Arial" w:cs="Arial"/>
                <w:sz w:val="16"/>
                <w:szCs w:val="16"/>
              </w:rPr>
              <w:t>Revisó</w:t>
            </w:r>
            <w:r>
              <w:rPr>
                <w:rFonts w:ascii="Arial" w:eastAsia="Arial" w:hAnsi="Arial" w:cs="Arial"/>
                <w:color w:val="000000"/>
                <w:sz w:val="16"/>
                <w:szCs w:val="16"/>
              </w:rPr>
              <w:t xml:space="preserve">: </w:t>
            </w:r>
          </w:p>
          <w:p w:rsidR="004C4388" w:rsidRDefault="0070292E">
            <w:pPr>
              <w:spacing w:line="276" w:lineRule="auto"/>
              <w:rPr>
                <w:rFonts w:ascii="Arial" w:eastAsia="Arial" w:hAnsi="Arial" w:cs="Arial"/>
                <w:color w:val="000000"/>
                <w:sz w:val="16"/>
                <w:szCs w:val="16"/>
              </w:rPr>
            </w:pPr>
            <w:r>
              <w:rPr>
                <w:rFonts w:ascii="Arial" w:eastAsia="Arial" w:hAnsi="Arial" w:cs="Arial"/>
                <w:color w:val="000000"/>
                <w:sz w:val="16"/>
                <w:szCs w:val="16"/>
              </w:rPr>
              <w:t xml:space="preserve">Comité Curricular </w:t>
            </w:r>
          </w:p>
          <w:p w:rsidR="004C4388" w:rsidRDefault="0070292E">
            <w:pPr>
              <w:spacing w:line="276" w:lineRule="auto"/>
              <w:rPr>
                <w:rFonts w:ascii="Arial" w:eastAsia="Arial" w:hAnsi="Arial" w:cs="Arial"/>
                <w:color w:val="000000"/>
                <w:sz w:val="16"/>
                <w:szCs w:val="16"/>
              </w:rPr>
            </w:pPr>
            <w:r>
              <w:rPr>
                <w:rFonts w:ascii="Arial" w:eastAsia="Arial" w:hAnsi="Arial" w:cs="Arial"/>
                <w:color w:val="000000"/>
                <w:sz w:val="16"/>
                <w:szCs w:val="16"/>
              </w:rPr>
              <w:t xml:space="preserve">Comité de </w:t>
            </w:r>
            <w:r>
              <w:rPr>
                <w:rFonts w:ascii="Arial" w:eastAsia="Arial" w:hAnsi="Arial" w:cs="Arial"/>
                <w:sz w:val="16"/>
                <w:szCs w:val="16"/>
              </w:rPr>
              <w:t>Acreditación</w:t>
            </w:r>
            <w:r>
              <w:rPr>
                <w:rFonts w:ascii="Arial" w:eastAsia="Arial" w:hAnsi="Arial" w:cs="Arial"/>
                <w:color w:val="000000"/>
                <w:sz w:val="16"/>
                <w:szCs w:val="16"/>
              </w:rPr>
              <w:t xml:space="preserve"> Internacional </w:t>
            </w:r>
          </w:p>
          <w:p w:rsidR="004C4388" w:rsidRDefault="004C4388">
            <w:pPr>
              <w:spacing w:line="276" w:lineRule="auto"/>
              <w:rPr>
                <w:rFonts w:ascii="Arial" w:eastAsia="Arial" w:hAnsi="Arial" w:cs="Arial"/>
                <w:sz w:val="16"/>
                <w:szCs w:val="16"/>
              </w:rPr>
            </w:pPr>
          </w:p>
        </w:tc>
        <w:tc>
          <w:tcPr>
            <w:tcW w:w="3470" w:type="dxa"/>
          </w:tcPr>
          <w:p w:rsidR="004C4388" w:rsidRDefault="004C4388">
            <w:pPr>
              <w:rPr>
                <w:rFonts w:ascii="Arial" w:eastAsia="Arial" w:hAnsi="Arial" w:cs="Arial"/>
                <w:sz w:val="16"/>
                <w:szCs w:val="16"/>
              </w:rPr>
            </w:pPr>
          </w:p>
          <w:p w:rsidR="004C4388" w:rsidRDefault="0070292E">
            <w:pPr>
              <w:pBdr>
                <w:top w:val="nil"/>
                <w:left w:val="nil"/>
                <w:bottom w:val="nil"/>
                <w:right w:val="nil"/>
                <w:between w:val="nil"/>
              </w:pBdr>
              <w:rPr>
                <w:color w:val="000000"/>
              </w:rPr>
            </w:pPr>
            <w:r>
              <w:rPr>
                <w:rFonts w:ascii="Arial" w:eastAsia="Arial" w:hAnsi="Arial" w:cs="Arial"/>
                <w:b/>
                <w:color w:val="000000"/>
                <w:sz w:val="16"/>
                <w:szCs w:val="16"/>
              </w:rPr>
              <w:t>Fecha de elaboración.</w:t>
            </w:r>
          </w:p>
          <w:p w:rsidR="004C4388" w:rsidRDefault="0070292E">
            <w:pPr>
              <w:pBdr>
                <w:top w:val="nil"/>
                <w:left w:val="nil"/>
                <w:bottom w:val="nil"/>
                <w:right w:val="nil"/>
                <w:between w:val="nil"/>
              </w:pBdr>
              <w:rPr>
                <w:color w:val="000000"/>
              </w:rPr>
            </w:pPr>
            <w:r>
              <w:rPr>
                <w:rFonts w:ascii="Arial" w:eastAsia="Arial" w:hAnsi="Arial" w:cs="Arial"/>
                <w:color w:val="000000"/>
                <w:sz w:val="16"/>
                <w:szCs w:val="16"/>
              </w:rPr>
              <w:t>Enero 2017</w:t>
            </w:r>
          </w:p>
          <w:p w:rsidR="004C4388" w:rsidRDefault="0070292E">
            <w:pPr>
              <w:pBdr>
                <w:top w:val="nil"/>
                <w:left w:val="nil"/>
                <w:bottom w:val="nil"/>
                <w:right w:val="nil"/>
                <w:between w:val="nil"/>
              </w:pBdr>
              <w:rPr>
                <w:color w:val="000000"/>
              </w:rPr>
            </w:pPr>
            <w:r>
              <w:rPr>
                <w:rFonts w:ascii="Arial" w:eastAsia="Arial" w:hAnsi="Arial" w:cs="Arial"/>
                <w:b/>
                <w:color w:val="000000"/>
                <w:sz w:val="16"/>
                <w:szCs w:val="16"/>
              </w:rPr>
              <w:t>Fecha de revisión:</w:t>
            </w:r>
          </w:p>
          <w:p w:rsidR="004C4388" w:rsidRDefault="0070292E">
            <w:pPr>
              <w:pBdr>
                <w:top w:val="nil"/>
                <w:left w:val="nil"/>
                <w:bottom w:val="nil"/>
                <w:right w:val="nil"/>
                <w:between w:val="nil"/>
              </w:pBdr>
              <w:rPr>
                <w:color w:val="000000"/>
              </w:rPr>
            </w:pPr>
            <w:r>
              <w:rPr>
                <w:rFonts w:ascii="Arial" w:eastAsia="Arial" w:hAnsi="Arial" w:cs="Arial"/>
                <w:color w:val="000000"/>
                <w:sz w:val="16"/>
                <w:szCs w:val="16"/>
              </w:rPr>
              <w:t>Julio/2018</w:t>
            </w:r>
          </w:p>
          <w:p w:rsidR="004C4388" w:rsidRDefault="004C4388">
            <w:pPr>
              <w:rPr>
                <w:rFonts w:ascii="Arial" w:eastAsia="Arial" w:hAnsi="Arial" w:cs="Arial"/>
                <w:color w:val="0070C0"/>
                <w:sz w:val="16"/>
                <w:szCs w:val="16"/>
              </w:rPr>
            </w:pPr>
          </w:p>
        </w:tc>
      </w:tr>
    </w:tbl>
    <w:p w:rsidR="004C4388" w:rsidRDefault="004C4388">
      <w:pPr>
        <w:rPr>
          <w:rFonts w:ascii="Arial" w:eastAsia="Arial" w:hAnsi="Arial" w:cs="Arial"/>
          <w:b/>
          <w:sz w:val="18"/>
          <w:szCs w:val="18"/>
        </w:rPr>
      </w:pPr>
    </w:p>
    <w:p w:rsidR="004C4388" w:rsidRDefault="0070292E">
      <w:pPr>
        <w:rPr>
          <w:rFonts w:ascii="Arial" w:eastAsia="Arial" w:hAnsi="Arial" w:cs="Arial"/>
          <w:b/>
          <w:color w:val="000000"/>
          <w:sz w:val="20"/>
          <w:szCs w:val="20"/>
        </w:rPr>
      </w:pPr>
      <w:r>
        <w:rPr>
          <w:rFonts w:ascii="Arial" w:eastAsia="Arial" w:hAnsi="Arial" w:cs="Arial"/>
          <w:b/>
          <w:color w:val="FF0000"/>
          <w:sz w:val="20"/>
          <w:szCs w:val="20"/>
        </w:rPr>
        <w:t>*</w:t>
      </w:r>
      <w:r>
        <w:rPr>
          <w:rFonts w:ascii="Arial" w:eastAsia="Arial" w:hAnsi="Arial" w:cs="Arial"/>
          <w:b/>
          <w:color w:val="000000"/>
          <w:sz w:val="20"/>
          <w:szCs w:val="20"/>
        </w:rPr>
        <w:t xml:space="preserve"> Relación con el perfil de egreso</w:t>
      </w:r>
      <w:r>
        <w:rPr>
          <w:rFonts w:ascii="Arial" w:eastAsia="Arial" w:hAnsi="Arial" w:cs="Arial"/>
          <w:b/>
          <w:color w:val="000000"/>
          <w:sz w:val="20"/>
          <w:szCs w:val="20"/>
          <w:vertAlign w:val="superscript"/>
        </w:rPr>
        <w:footnoteReference w:id="2"/>
      </w:r>
    </w:p>
    <w:p w:rsidR="004C4388" w:rsidRDefault="004C4388">
      <w:pPr>
        <w:rPr>
          <w:rFonts w:ascii="Arial" w:eastAsia="Arial" w:hAnsi="Arial" w:cs="Arial"/>
          <w:b/>
          <w:color w:val="000000"/>
          <w:sz w:val="18"/>
          <w:szCs w:val="18"/>
        </w:rPr>
      </w:pPr>
    </w:p>
    <w:tbl>
      <w:tblPr>
        <w:tblStyle w:val="a0"/>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4C4388">
        <w:tc>
          <w:tcPr>
            <w:tcW w:w="9962" w:type="dxa"/>
          </w:tcPr>
          <w:p w:rsidR="004C4388" w:rsidRDefault="004C4388">
            <w:pPr>
              <w:spacing w:line="276" w:lineRule="auto"/>
              <w:rPr>
                <w:rFonts w:ascii="Arial" w:eastAsia="Arial" w:hAnsi="Arial" w:cs="Arial"/>
                <w:sz w:val="18"/>
                <w:szCs w:val="18"/>
              </w:rPr>
            </w:pPr>
          </w:p>
          <w:p w:rsidR="004C4388" w:rsidRDefault="0070292E">
            <w:pPr>
              <w:spacing w:line="276" w:lineRule="auto"/>
              <w:rPr>
                <w:rFonts w:ascii="Arial" w:eastAsia="Arial" w:hAnsi="Arial" w:cs="Arial"/>
                <w:sz w:val="18"/>
                <w:szCs w:val="18"/>
              </w:rPr>
            </w:pPr>
            <w:r>
              <w:rPr>
                <w:rFonts w:ascii="Arial" w:eastAsia="Arial" w:hAnsi="Arial" w:cs="Arial"/>
                <w:sz w:val="18"/>
                <w:szCs w:val="18"/>
              </w:rPr>
              <w:t>Esta asignatura coadyuva de manera determinante para que el estudiante comprenda la función del Derecho Aduanero en el contexto de la Globalización, por lo que debe adquirir las competencias suficientes para desarrollar con éxito una operación aduanera, qu</w:t>
            </w:r>
            <w:r>
              <w:rPr>
                <w:rFonts w:ascii="Arial" w:eastAsia="Arial" w:hAnsi="Arial" w:cs="Arial"/>
                <w:sz w:val="18"/>
                <w:szCs w:val="18"/>
              </w:rPr>
              <w:t xml:space="preserve">e pueden ser desde conocer el régimen de importación o exportación de mercancías de acuerdo al despacho de aduanero. </w:t>
            </w:r>
          </w:p>
          <w:p w:rsidR="004C4388" w:rsidRDefault="0070292E">
            <w:pPr>
              <w:spacing w:after="200" w:line="276" w:lineRule="auto"/>
              <w:rPr>
                <w:rFonts w:ascii="Arial" w:eastAsia="Arial" w:hAnsi="Arial" w:cs="Arial"/>
                <w:b/>
                <w:color w:val="000000"/>
                <w:sz w:val="18"/>
                <w:szCs w:val="18"/>
              </w:rPr>
            </w:pPr>
            <w:r>
              <w:rPr>
                <w:rFonts w:ascii="Arial" w:eastAsia="Arial" w:hAnsi="Arial" w:cs="Arial"/>
                <w:sz w:val="18"/>
                <w:szCs w:val="18"/>
              </w:rPr>
              <w:t xml:space="preserve">Del mismo modo, tiene que entender y conocer las diferentes operaciones que se realizan en el Comercio Exterior, para  desarrollar las habilidades y destrezas necesarias al momento de resolver asuntos relacionados con el ámbito de los regímenes aduaneros, </w:t>
            </w:r>
            <w:r>
              <w:rPr>
                <w:rFonts w:ascii="Arial" w:eastAsia="Arial" w:hAnsi="Arial" w:cs="Arial"/>
                <w:sz w:val="18"/>
                <w:szCs w:val="18"/>
              </w:rPr>
              <w:t>ya sea por los medios administrativos que marca la ley o la vía jurisdiccional.</w:t>
            </w:r>
          </w:p>
        </w:tc>
      </w:tr>
    </w:tbl>
    <w:p w:rsidR="004C4388" w:rsidRDefault="004C4388">
      <w:pPr>
        <w:rPr>
          <w:rFonts w:ascii="Arial" w:eastAsia="Arial" w:hAnsi="Arial" w:cs="Arial"/>
          <w:b/>
          <w:color w:val="000000"/>
          <w:sz w:val="18"/>
          <w:szCs w:val="18"/>
        </w:rPr>
      </w:pPr>
    </w:p>
    <w:p w:rsidR="004C4388" w:rsidRDefault="0070292E">
      <w:pPr>
        <w:rPr>
          <w:rFonts w:ascii="Arial" w:eastAsia="Arial" w:hAnsi="Arial" w:cs="Arial"/>
          <w:b/>
          <w:color w:val="000000"/>
          <w:sz w:val="20"/>
          <w:szCs w:val="20"/>
        </w:rPr>
      </w:pPr>
      <w:r>
        <w:rPr>
          <w:rFonts w:ascii="Arial" w:eastAsia="Arial" w:hAnsi="Arial" w:cs="Arial"/>
          <w:b/>
          <w:color w:val="FF0000"/>
          <w:sz w:val="20"/>
          <w:szCs w:val="20"/>
        </w:rPr>
        <w:t>*</w:t>
      </w:r>
      <w:r>
        <w:rPr>
          <w:rFonts w:ascii="Arial" w:eastAsia="Arial" w:hAnsi="Arial" w:cs="Arial"/>
          <w:b/>
          <w:color w:val="000000"/>
          <w:sz w:val="20"/>
          <w:szCs w:val="20"/>
        </w:rPr>
        <w:t xml:space="preserve"> Relación con el plan de estudios</w:t>
      </w:r>
      <w:r>
        <w:rPr>
          <w:rFonts w:ascii="Arial" w:eastAsia="Arial" w:hAnsi="Arial" w:cs="Arial"/>
          <w:b/>
          <w:color w:val="000000"/>
          <w:sz w:val="20"/>
          <w:szCs w:val="20"/>
          <w:vertAlign w:val="superscript"/>
        </w:rPr>
        <w:footnoteReference w:id="3"/>
      </w:r>
    </w:p>
    <w:p w:rsidR="004C4388" w:rsidRDefault="004C4388">
      <w:pPr>
        <w:rPr>
          <w:rFonts w:ascii="Arial" w:eastAsia="Arial" w:hAnsi="Arial" w:cs="Arial"/>
          <w:b/>
          <w:color w:val="000000"/>
          <w:sz w:val="18"/>
          <w:szCs w:val="18"/>
        </w:rPr>
      </w:pPr>
    </w:p>
    <w:tbl>
      <w:tblPr>
        <w:tblStyle w:val="a1"/>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4C4388">
        <w:tc>
          <w:tcPr>
            <w:tcW w:w="9962" w:type="dxa"/>
          </w:tcPr>
          <w:p w:rsidR="004C4388" w:rsidRDefault="0070292E">
            <w:pPr>
              <w:rPr>
                <w:rFonts w:ascii="Arial" w:eastAsia="Arial" w:hAnsi="Arial" w:cs="Arial"/>
                <w:sz w:val="20"/>
                <w:szCs w:val="20"/>
              </w:rPr>
            </w:pPr>
            <w:r>
              <w:rPr>
                <w:rFonts w:ascii="Arial" w:eastAsia="Arial" w:hAnsi="Arial" w:cs="Arial"/>
                <w:sz w:val="20"/>
                <w:szCs w:val="20"/>
              </w:rPr>
              <w:t>El Derecho Aduanero, es un instrumento jurídico mediante el cual se regulan sus derechos y obligaciones de los importadores y exportadore</w:t>
            </w:r>
            <w:r>
              <w:rPr>
                <w:rFonts w:ascii="Arial" w:eastAsia="Arial" w:hAnsi="Arial" w:cs="Arial"/>
                <w:sz w:val="20"/>
                <w:szCs w:val="20"/>
              </w:rPr>
              <w:t>s, así como de las personas que intervienen en el despacho de mercancías, como lo son entre otras, los tenedores, poseedores propietarios, transportistas, agentes y apoderados aduanales.</w:t>
            </w:r>
          </w:p>
          <w:p w:rsidR="004C4388" w:rsidRDefault="0070292E">
            <w:pPr>
              <w:rPr>
                <w:rFonts w:ascii="Arial" w:eastAsia="Arial" w:hAnsi="Arial" w:cs="Arial"/>
                <w:sz w:val="20"/>
                <w:szCs w:val="20"/>
              </w:rPr>
            </w:pPr>
            <w:r>
              <w:rPr>
                <w:rFonts w:ascii="Arial" w:eastAsia="Arial" w:hAnsi="Arial" w:cs="Arial"/>
                <w:sz w:val="20"/>
                <w:szCs w:val="20"/>
              </w:rPr>
              <w:t xml:space="preserve"> El Derecho Aduanero tiene como finalidad establecer la delimitación </w:t>
            </w:r>
            <w:r>
              <w:rPr>
                <w:rFonts w:ascii="Arial" w:eastAsia="Arial" w:hAnsi="Arial" w:cs="Arial"/>
                <w:sz w:val="20"/>
                <w:szCs w:val="20"/>
              </w:rPr>
              <w:t>entre el estado y su jurisdicción en el ámbito de la tributación con respecto al comercio exterior, para dar certeza jurídica a los ciudadanos mexicanos y extranjero que realicen operaciones en nuestro país.</w:t>
            </w:r>
          </w:p>
          <w:p w:rsidR="004C4388" w:rsidRDefault="0070292E">
            <w:pPr>
              <w:rPr>
                <w:rFonts w:ascii="Arial" w:eastAsia="Arial" w:hAnsi="Arial" w:cs="Arial"/>
                <w:sz w:val="20"/>
                <w:szCs w:val="20"/>
              </w:rPr>
            </w:pPr>
            <w:r>
              <w:rPr>
                <w:rFonts w:ascii="Arial" w:eastAsia="Arial" w:hAnsi="Arial" w:cs="Arial"/>
                <w:sz w:val="20"/>
                <w:szCs w:val="20"/>
              </w:rPr>
              <w:t>El Derecho Aduanero se vincula principalmente co</w:t>
            </w:r>
            <w:r>
              <w:rPr>
                <w:rFonts w:ascii="Arial" w:eastAsia="Arial" w:hAnsi="Arial" w:cs="Arial"/>
                <w:sz w:val="20"/>
                <w:szCs w:val="20"/>
              </w:rPr>
              <w:t>n otras ramas de derecho tales con Derecho Fiscal, Derecho Administrativo, Derecho Mercantil I, II y III, Derecho internacional Público y Privado.</w:t>
            </w:r>
          </w:p>
          <w:p w:rsidR="004C4388" w:rsidRDefault="0070292E">
            <w:pPr>
              <w:rPr>
                <w:rFonts w:ascii="Arial" w:eastAsia="Arial" w:hAnsi="Arial" w:cs="Arial"/>
                <w:sz w:val="18"/>
                <w:szCs w:val="18"/>
              </w:rPr>
            </w:pPr>
            <w:r>
              <w:rPr>
                <w:rFonts w:ascii="Arial" w:eastAsia="Arial" w:hAnsi="Arial" w:cs="Arial"/>
                <w:sz w:val="20"/>
                <w:szCs w:val="20"/>
              </w:rPr>
              <w:t>El curso de Derecho Aduanero está encaminado para que el educando construya sus aprendizajes respecto a las c</w:t>
            </w:r>
            <w:r>
              <w:rPr>
                <w:rFonts w:ascii="Arial" w:eastAsia="Arial" w:hAnsi="Arial" w:cs="Arial"/>
                <w:sz w:val="20"/>
                <w:szCs w:val="20"/>
              </w:rPr>
              <w:t>ompetencias de investigación, gestión, asesoría y litigio entre otras</w:t>
            </w:r>
            <w:r>
              <w:rPr>
                <w:rFonts w:ascii="Century Gothic" w:eastAsia="Century Gothic" w:hAnsi="Century Gothic" w:cs="Century Gothic"/>
                <w:sz w:val="20"/>
                <w:szCs w:val="20"/>
              </w:rPr>
              <w:t>.</w:t>
            </w:r>
          </w:p>
          <w:p w:rsidR="004C4388" w:rsidRDefault="004C4388">
            <w:pPr>
              <w:rPr>
                <w:rFonts w:ascii="Arial" w:eastAsia="Arial" w:hAnsi="Arial" w:cs="Arial"/>
                <w:b/>
                <w:color w:val="000000"/>
                <w:sz w:val="18"/>
                <w:szCs w:val="18"/>
              </w:rPr>
            </w:pPr>
          </w:p>
          <w:p w:rsidR="004C4388" w:rsidRDefault="004C4388">
            <w:pPr>
              <w:rPr>
                <w:rFonts w:ascii="Arial" w:eastAsia="Arial" w:hAnsi="Arial" w:cs="Arial"/>
                <w:b/>
                <w:color w:val="000000"/>
                <w:sz w:val="18"/>
                <w:szCs w:val="18"/>
              </w:rPr>
            </w:pPr>
          </w:p>
        </w:tc>
      </w:tr>
    </w:tbl>
    <w:p w:rsidR="004C4388" w:rsidRDefault="004C4388">
      <w:pPr>
        <w:rPr>
          <w:rFonts w:ascii="Arial" w:eastAsia="Arial" w:hAnsi="Arial" w:cs="Arial"/>
          <w:b/>
          <w:color w:val="000000"/>
          <w:sz w:val="18"/>
          <w:szCs w:val="18"/>
        </w:rPr>
      </w:pPr>
    </w:p>
    <w:p w:rsidR="004C4388" w:rsidRDefault="004C4388">
      <w:pPr>
        <w:rPr>
          <w:rFonts w:ascii="Arial" w:eastAsia="Arial" w:hAnsi="Arial" w:cs="Arial"/>
          <w:b/>
          <w:color w:val="000000"/>
          <w:sz w:val="18"/>
          <w:szCs w:val="18"/>
        </w:rPr>
      </w:pPr>
    </w:p>
    <w:p w:rsidR="004C4388" w:rsidRDefault="0070292E">
      <w:pPr>
        <w:rPr>
          <w:rFonts w:ascii="Arial" w:eastAsia="Arial" w:hAnsi="Arial" w:cs="Arial"/>
          <w:b/>
          <w:color w:val="000000"/>
          <w:sz w:val="20"/>
          <w:szCs w:val="20"/>
        </w:rPr>
      </w:pPr>
      <w:r>
        <w:rPr>
          <w:rFonts w:ascii="Arial" w:eastAsia="Arial" w:hAnsi="Arial" w:cs="Arial"/>
          <w:b/>
          <w:color w:val="000000"/>
          <w:sz w:val="20"/>
          <w:szCs w:val="20"/>
        </w:rPr>
        <w:t>Campo de aplicación profesional de los conocimientos que promueve el desarrollo de la unidad de Aprendizaje</w:t>
      </w:r>
    </w:p>
    <w:p w:rsidR="004C4388" w:rsidRDefault="004C4388">
      <w:pPr>
        <w:rPr>
          <w:rFonts w:ascii="Arial" w:eastAsia="Arial" w:hAnsi="Arial" w:cs="Arial"/>
          <w:b/>
          <w:color w:val="000000"/>
          <w:sz w:val="18"/>
          <w:szCs w:val="18"/>
        </w:rPr>
      </w:pPr>
    </w:p>
    <w:tbl>
      <w:tblPr>
        <w:tblStyle w:val="a2"/>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4C4388">
        <w:tc>
          <w:tcPr>
            <w:tcW w:w="9962" w:type="dxa"/>
          </w:tcPr>
          <w:p w:rsidR="004C4388" w:rsidRDefault="0070292E">
            <w:pPr>
              <w:rPr>
                <w:rFonts w:ascii="Arial" w:eastAsia="Arial" w:hAnsi="Arial" w:cs="Arial"/>
                <w:color w:val="000000"/>
                <w:sz w:val="18"/>
                <w:szCs w:val="18"/>
              </w:rPr>
            </w:pPr>
            <w:r>
              <w:rPr>
                <w:rFonts w:ascii="Arial" w:eastAsia="Arial" w:hAnsi="Arial" w:cs="Arial"/>
                <w:color w:val="000000"/>
                <w:sz w:val="18"/>
                <w:szCs w:val="18"/>
              </w:rPr>
              <w:lastRenderedPageBreak/>
              <w:t xml:space="preserve">Perfil de egreso: </w:t>
            </w:r>
          </w:p>
          <w:tbl>
            <w:tblPr>
              <w:tblStyle w:val="a3"/>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1418"/>
              <w:gridCol w:w="850"/>
              <w:gridCol w:w="1094"/>
            </w:tblGrid>
            <w:tr w:rsidR="004C4388">
              <w:tc>
                <w:tcPr>
                  <w:tcW w:w="6374" w:type="dxa"/>
                  <w:vMerge w:val="restart"/>
                  <w:shd w:val="clear" w:color="auto" w:fill="D9D9D9"/>
                  <w:vAlign w:val="center"/>
                </w:tcPr>
                <w:p w:rsidR="004C4388" w:rsidRDefault="0070292E">
                  <w:pPr>
                    <w:jc w:val="center"/>
                    <w:rPr>
                      <w:rFonts w:ascii="Arial" w:eastAsia="Arial" w:hAnsi="Arial" w:cs="Arial"/>
                      <w:b/>
                      <w:color w:val="000000"/>
                      <w:sz w:val="18"/>
                      <w:szCs w:val="18"/>
                    </w:rPr>
                  </w:pPr>
                  <w:r>
                    <w:rPr>
                      <w:rFonts w:ascii="Arial" w:eastAsia="Arial" w:hAnsi="Arial" w:cs="Arial"/>
                      <w:b/>
                      <w:color w:val="000000"/>
                      <w:sz w:val="18"/>
                      <w:szCs w:val="18"/>
                    </w:rPr>
                    <w:t>Habilidad</w:t>
                  </w:r>
                </w:p>
              </w:tc>
              <w:tc>
                <w:tcPr>
                  <w:tcW w:w="3362" w:type="dxa"/>
                  <w:gridSpan w:val="3"/>
                  <w:shd w:val="clear" w:color="auto" w:fill="D9D9D9"/>
                  <w:vAlign w:val="center"/>
                </w:tcPr>
                <w:p w:rsidR="004C4388" w:rsidRDefault="0070292E">
                  <w:pPr>
                    <w:jc w:val="center"/>
                    <w:rPr>
                      <w:rFonts w:ascii="Arial" w:eastAsia="Arial" w:hAnsi="Arial" w:cs="Arial"/>
                      <w:b/>
                      <w:color w:val="000000"/>
                      <w:sz w:val="18"/>
                      <w:szCs w:val="18"/>
                    </w:rPr>
                  </w:pPr>
                  <w:r>
                    <w:rPr>
                      <w:rFonts w:ascii="Arial" w:eastAsia="Arial" w:hAnsi="Arial" w:cs="Arial"/>
                      <w:b/>
                      <w:color w:val="000000"/>
                      <w:sz w:val="18"/>
                      <w:szCs w:val="18"/>
                    </w:rPr>
                    <w:t>Nivel de aportación</w:t>
                  </w:r>
                </w:p>
              </w:tc>
            </w:tr>
            <w:tr w:rsidR="004C4388">
              <w:tc>
                <w:tcPr>
                  <w:tcW w:w="6374" w:type="dxa"/>
                  <w:vMerge/>
                  <w:shd w:val="clear" w:color="auto" w:fill="D9D9D9"/>
                  <w:vAlign w:val="center"/>
                </w:tcPr>
                <w:p w:rsidR="004C4388" w:rsidRDefault="004C4388">
                  <w:pPr>
                    <w:widowControl w:val="0"/>
                    <w:pBdr>
                      <w:top w:val="nil"/>
                      <w:left w:val="nil"/>
                      <w:bottom w:val="nil"/>
                      <w:right w:val="nil"/>
                      <w:between w:val="nil"/>
                    </w:pBdr>
                    <w:spacing w:line="276" w:lineRule="auto"/>
                    <w:jc w:val="left"/>
                    <w:rPr>
                      <w:rFonts w:ascii="Arial" w:eastAsia="Arial" w:hAnsi="Arial" w:cs="Arial"/>
                      <w:b/>
                      <w:color w:val="000000"/>
                      <w:sz w:val="18"/>
                      <w:szCs w:val="18"/>
                    </w:rPr>
                  </w:pPr>
                </w:p>
              </w:tc>
              <w:tc>
                <w:tcPr>
                  <w:tcW w:w="1418" w:type="dxa"/>
                  <w:shd w:val="clear" w:color="auto" w:fill="D9D9D9"/>
                  <w:vAlign w:val="center"/>
                </w:tcPr>
                <w:p w:rsidR="004C4388" w:rsidRDefault="0070292E">
                  <w:pPr>
                    <w:jc w:val="center"/>
                    <w:rPr>
                      <w:rFonts w:ascii="Arial" w:eastAsia="Arial" w:hAnsi="Arial" w:cs="Arial"/>
                      <w:b/>
                      <w:color w:val="000000"/>
                      <w:sz w:val="18"/>
                      <w:szCs w:val="18"/>
                    </w:rPr>
                  </w:pPr>
                  <w:r>
                    <w:rPr>
                      <w:rFonts w:ascii="Arial" w:eastAsia="Arial" w:hAnsi="Arial" w:cs="Arial"/>
                      <w:b/>
                      <w:color w:val="000000"/>
                      <w:sz w:val="18"/>
                      <w:szCs w:val="18"/>
                    </w:rPr>
                    <w:t>Introductorio</w:t>
                  </w:r>
                </w:p>
              </w:tc>
              <w:tc>
                <w:tcPr>
                  <w:tcW w:w="850" w:type="dxa"/>
                  <w:shd w:val="clear" w:color="auto" w:fill="D9D9D9"/>
                  <w:vAlign w:val="center"/>
                </w:tcPr>
                <w:p w:rsidR="004C4388" w:rsidRDefault="0070292E">
                  <w:pPr>
                    <w:jc w:val="center"/>
                    <w:rPr>
                      <w:rFonts w:ascii="Arial" w:eastAsia="Arial" w:hAnsi="Arial" w:cs="Arial"/>
                      <w:b/>
                      <w:color w:val="000000"/>
                      <w:sz w:val="18"/>
                      <w:szCs w:val="18"/>
                    </w:rPr>
                  </w:pPr>
                  <w:r>
                    <w:rPr>
                      <w:rFonts w:ascii="Arial" w:eastAsia="Arial" w:hAnsi="Arial" w:cs="Arial"/>
                      <w:b/>
                      <w:color w:val="000000"/>
                      <w:sz w:val="18"/>
                      <w:szCs w:val="18"/>
                    </w:rPr>
                    <w:t>Medio</w:t>
                  </w:r>
                </w:p>
              </w:tc>
              <w:tc>
                <w:tcPr>
                  <w:tcW w:w="1094" w:type="dxa"/>
                  <w:shd w:val="clear" w:color="auto" w:fill="D9D9D9"/>
                  <w:vAlign w:val="center"/>
                </w:tcPr>
                <w:p w:rsidR="004C4388" w:rsidRDefault="0070292E">
                  <w:pPr>
                    <w:jc w:val="center"/>
                    <w:rPr>
                      <w:rFonts w:ascii="Arial" w:eastAsia="Arial" w:hAnsi="Arial" w:cs="Arial"/>
                      <w:b/>
                      <w:color w:val="000000"/>
                      <w:sz w:val="18"/>
                      <w:szCs w:val="18"/>
                    </w:rPr>
                  </w:pPr>
                  <w:r>
                    <w:rPr>
                      <w:rFonts w:ascii="Arial" w:eastAsia="Arial" w:hAnsi="Arial" w:cs="Arial"/>
                      <w:b/>
                      <w:color w:val="000000"/>
                      <w:sz w:val="18"/>
                      <w:szCs w:val="18"/>
                    </w:rPr>
                    <w:t>Avanzado</w:t>
                  </w:r>
                </w:p>
              </w:tc>
            </w:tr>
            <w:tr w:rsidR="004C4388">
              <w:tc>
                <w:tcPr>
                  <w:tcW w:w="6374" w:type="dxa"/>
                  <w:vAlign w:val="center"/>
                </w:tcPr>
                <w:p w:rsidR="004C4388" w:rsidRDefault="0070292E">
                  <w:pPr>
                    <w:numPr>
                      <w:ilvl w:val="0"/>
                      <w:numId w:val="2"/>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Interpretar y aplicar el derecho para la solución de conflictos en la búsqueda de la justicia, con una visión multidisciplinar.</w:t>
                  </w:r>
                </w:p>
              </w:tc>
              <w:tc>
                <w:tcPr>
                  <w:tcW w:w="1418" w:type="dxa"/>
                  <w:vAlign w:val="center"/>
                </w:tcPr>
                <w:p w:rsidR="004C4388" w:rsidRDefault="004C4388">
                  <w:pPr>
                    <w:ind w:left="454"/>
                    <w:rPr>
                      <w:rFonts w:ascii="Arial" w:eastAsia="Arial" w:hAnsi="Arial" w:cs="Arial"/>
                      <w:b/>
                      <w:color w:val="000000"/>
                      <w:sz w:val="16"/>
                      <w:szCs w:val="16"/>
                    </w:rPr>
                  </w:pPr>
                </w:p>
              </w:tc>
              <w:tc>
                <w:tcPr>
                  <w:tcW w:w="850" w:type="dxa"/>
                  <w:vAlign w:val="center"/>
                </w:tcPr>
                <w:p w:rsidR="004C4388" w:rsidRDefault="0070292E">
                  <w:pPr>
                    <w:jc w:val="center"/>
                    <w:rPr>
                      <w:rFonts w:ascii="Arial" w:eastAsia="Arial" w:hAnsi="Arial" w:cs="Arial"/>
                      <w:color w:val="000000"/>
                      <w:sz w:val="20"/>
                      <w:szCs w:val="20"/>
                    </w:rPr>
                  </w:pPr>
                  <w:r>
                    <w:rPr>
                      <w:rFonts w:ascii="Arial" w:eastAsia="Arial" w:hAnsi="Arial" w:cs="Arial"/>
                      <w:color w:val="000000"/>
                      <w:sz w:val="20"/>
                      <w:szCs w:val="20"/>
                    </w:rPr>
                    <w:t>x</w:t>
                  </w:r>
                </w:p>
              </w:tc>
              <w:tc>
                <w:tcPr>
                  <w:tcW w:w="1094" w:type="dxa"/>
                  <w:vAlign w:val="center"/>
                </w:tcPr>
                <w:p w:rsidR="004C4388" w:rsidRDefault="004C4388">
                  <w:pPr>
                    <w:ind w:left="454"/>
                    <w:rPr>
                      <w:rFonts w:ascii="Arial" w:eastAsia="Arial" w:hAnsi="Arial" w:cs="Arial"/>
                      <w:b/>
                      <w:color w:val="000000"/>
                      <w:sz w:val="16"/>
                      <w:szCs w:val="16"/>
                    </w:rPr>
                  </w:pPr>
                </w:p>
              </w:tc>
            </w:tr>
            <w:tr w:rsidR="004C4388">
              <w:tc>
                <w:tcPr>
                  <w:tcW w:w="6374" w:type="dxa"/>
                  <w:vAlign w:val="center"/>
                </w:tcPr>
                <w:p w:rsidR="004C4388" w:rsidRDefault="0070292E">
                  <w:pPr>
                    <w:numPr>
                      <w:ilvl w:val="0"/>
                      <w:numId w:val="2"/>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Argumentar, de forma oral y escrita, principios, fundamentos y razonamientos jurídicos.</w:t>
                  </w:r>
                </w:p>
              </w:tc>
              <w:tc>
                <w:tcPr>
                  <w:tcW w:w="1418" w:type="dxa"/>
                  <w:vAlign w:val="center"/>
                </w:tcPr>
                <w:p w:rsidR="004C4388" w:rsidRDefault="004C4388">
                  <w:pPr>
                    <w:ind w:left="454"/>
                    <w:rPr>
                      <w:rFonts w:ascii="Arial" w:eastAsia="Arial" w:hAnsi="Arial" w:cs="Arial"/>
                      <w:b/>
                      <w:color w:val="000000"/>
                      <w:sz w:val="16"/>
                      <w:szCs w:val="16"/>
                    </w:rPr>
                  </w:pPr>
                </w:p>
              </w:tc>
              <w:tc>
                <w:tcPr>
                  <w:tcW w:w="850" w:type="dxa"/>
                  <w:vAlign w:val="center"/>
                </w:tcPr>
                <w:p w:rsidR="004C4388" w:rsidRDefault="0070292E">
                  <w:pPr>
                    <w:jc w:val="center"/>
                    <w:rPr>
                      <w:rFonts w:ascii="Arial" w:eastAsia="Arial" w:hAnsi="Arial" w:cs="Arial"/>
                      <w:b/>
                      <w:color w:val="000000"/>
                      <w:sz w:val="20"/>
                      <w:szCs w:val="20"/>
                    </w:rPr>
                  </w:pPr>
                  <w:r>
                    <w:rPr>
                      <w:rFonts w:ascii="Arial" w:eastAsia="Arial" w:hAnsi="Arial" w:cs="Arial"/>
                      <w:b/>
                      <w:color w:val="000000"/>
                      <w:sz w:val="20"/>
                      <w:szCs w:val="20"/>
                    </w:rPr>
                    <w:t>x</w:t>
                  </w:r>
                </w:p>
              </w:tc>
              <w:tc>
                <w:tcPr>
                  <w:tcW w:w="1094" w:type="dxa"/>
                  <w:vAlign w:val="center"/>
                </w:tcPr>
                <w:p w:rsidR="004C4388" w:rsidRDefault="004C4388">
                  <w:pPr>
                    <w:ind w:left="454"/>
                    <w:rPr>
                      <w:rFonts w:ascii="Arial" w:eastAsia="Arial" w:hAnsi="Arial" w:cs="Arial"/>
                      <w:b/>
                      <w:color w:val="000000"/>
                      <w:sz w:val="16"/>
                      <w:szCs w:val="16"/>
                    </w:rPr>
                  </w:pPr>
                </w:p>
              </w:tc>
            </w:tr>
            <w:tr w:rsidR="004C4388">
              <w:tc>
                <w:tcPr>
                  <w:tcW w:w="6374" w:type="dxa"/>
                  <w:vAlign w:val="center"/>
                </w:tcPr>
                <w:p w:rsidR="004C4388" w:rsidRDefault="0070292E">
                  <w:pPr>
                    <w:numPr>
                      <w:ilvl w:val="0"/>
                      <w:numId w:val="2"/>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Comunicar, de manera adecuada, los argumentos e interpretaciones que se desprenden de su análisis jurídico.</w:t>
                  </w:r>
                </w:p>
              </w:tc>
              <w:tc>
                <w:tcPr>
                  <w:tcW w:w="1418" w:type="dxa"/>
                  <w:vAlign w:val="center"/>
                </w:tcPr>
                <w:p w:rsidR="004C4388" w:rsidRDefault="004C4388">
                  <w:pPr>
                    <w:ind w:left="454"/>
                    <w:rPr>
                      <w:rFonts w:ascii="Arial" w:eastAsia="Arial" w:hAnsi="Arial" w:cs="Arial"/>
                      <w:b/>
                      <w:color w:val="000000"/>
                      <w:sz w:val="16"/>
                      <w:szCs w:val="16"/>
                    </w:rPr>
                  </w:pPr>
                </w:p>
              </w:tc>
              <w:tc>
                <w:tcPr>
                  <w:tcW w:w="850" w:type="dxa"/>
                  <w:vAlign w:val="center"/>
                </w:tcPr>
                <w:p w:rsidR="004C4388" w:rsidRDefault="0070292E">
                  <w:pPr>
                    <w:jc w:val="center"/>
                    <w:rPr>
                      <w:rFonts w:ascii="Arial" w:eastAsia="Arial" w:hAnsi="Arial" w:cs="Arial"/>
                      <w:b/>
                      <w:color w:val="000000"/>
                      <w:sz w:val="20"/>
                      <w:szCs w:val="20"/>
                    </w:rPr>
                  </w:pPr>
                  <w:r>
                    <w:rPr>
                      <w:rFonts w:ascii="Arial" w:eastAsia="Arial" w:hAnsi="Arial" w:cs="Arial"/>
                      <w:b/>
                      <w:color w:val="000000"/>
                      <w:sz w:val="20"/>
                      <w:szCs w:val="20"/>
                    </w:rPr>
                    <w:t>x</w:t>
                  </w:r>
                </w:p>
              </w:tc>
              <w:tc>
                <w:tcPr>
                  <w:tcW w:w="1094" w:type="dxa"/>
                  <w:vAlign w:val="center"/>
                </w:tcPr>
                <w:p w:rsidR="004C4388" w:rsidRDefault="004C4388">
                  <w:pPr>
                    <w:ind w:left="454"/>
                    <w:rPr>
                      <w:rFonts w:ascii="Arial" w:eastAsia="Arial" w:hAnsi="Arial" w:cs="Arial"/>
                      <w:b/>
                      <w:color w:val="000000"/>
                      <w:sz w:val="16"/>
                      <w:szCs w:val="16"/>
                    </w:rPr>
                  </w:pPr>
                </w:p>
              </w:tc>
            </w:tr>
            <w:tr w:rsidR="004C4388">
              <w:tc>
                <w:tcPr>
                  <w:tcW w:w="6374" w:type="dxa"/>
                  <w:vAlign w:val="center"/>
                </w:tcPr>
                <w:p w:rsidR="004C4388" w:rsidRDefault="0070292E">
                  <w:pPr>
                    <w:numPr>
                      <w:ilvl w:val="0"/>
                      <w:numId w:val="2"/>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Atender los diferentes tipos de conflictos, a fin de prevenirlos, y proponer soluciones privilegiando el uso de medios alternativos.</w:t>
                  </w:r>
                </w:p>
              </w:tc>
              <w:tc>
                <w:tcPr>
                  <w:tcW w:w="1418" w:type="dxa"/>
                  <w:vAlign w:val="center"/>
                </w:tcPr>
                <w:p w:rsidR="004C4388" w:rsidRDefault="004C4388">
                  <w:pPr>
                    <w:ind w:left="454"/>
                    <w:rPr>
                      <w:rFonts w:ascii="Arial" w:eastAsia="Arial" w:hAnsi="Arial" w:cs="Arial"/>
                      <w:b/>
                      <w:color w:val="000000"/>
                      <w:sz w:val="16"/>
                      <w:szCs w:val="16"/>
                    </w:rPr>
                  </w:pPr>
                </w:p>
              </w:tc>
              <w:tc>
                <w:tcPr>
                  <w:tcW w:w="850" w:type="dxa"/>
                  <w:vAlign w:val="center"/>
                </w:tcPr>
                <w:p w:rsidR="004C4388" w:rsidRDefault="0070292E">
                  <w:pPr>
                    <w:jc w:val="center"/>
                    <w:rPr>
                      <w:rFonts w:ascii="Arial" w:eastAsia="Arial" w:hAnsi="Arial" w:cs="Arial"/>
                      <w:b/>
                      <w:color w:val="000000"/>
                      <w:sz w:val="20"/>
                      <w:szCs w:val="20"/>
                    </w:rPr>
                  </w:pPr>
                  <w:r>
                    <w:rPr>
                      <w:rFonts w:ascii="Arial" w:eastAsia="Arial" w:hAnsi="Arial" w:cs="Arial"/>
                      <w:b/>
                      <w:color w:val="000000"/>
                      <w:sz w:val="20"/>
                      <w:szCs w:val="20"/>
                    </w:rPr>
                    <w:t>x</w:t>
                  </w:r>
                </w:p>
              </w:tc>
              <w:tc>
                <w:tcPr>
                  <w:tcW w:w="1094" w:type="dxa"/>
                  <w:vAlign w:val="center"/>
                </w:tcPr>
                <w:p w:rsidR="004C4388" w:rsidRDefault="004C4388">
                  <w:pPr>
                    <w:ind w:left="454"/>
                    <w:rPr>
                      <w:rFonts w:ascii="Arial" w:eastAsia="Arial" w:hAnsi="Arial" w:cs="Arial"/>
                      <w:b/>
                      <w:color w:val="000000"/>
                      <w:sz w:val="16"/>
                      <w:szCs w:val="16"/>
                    </w:rPr>
                  </w:pPr>
                </w:p>
              </w:tc>
            </w:tr>
            <w:tr w:rsidR="004C4388">
              <w:tc>
                <w:tcPr>
                  <w:tcW w:w="6374" w:type="dxa"/>
                  <w:vAlign w:val="center"/>
                </w:tcPr>
                <w:p w:rsidR="004C4388" w:rsidRDefault="0070292E">
                  <w:pPr>
                    <w:numPr>
                      <w:ilvl w:val="0"/>
                      <w:numId w:val="2"/>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Resolver problemas jurídicos con eficiencia, eficacia y oportunidad.</w:t>
                  </w:r>
                </w:p>
              </w:tc>
              <w:tc>
                <w:tcPr>
                  <w:tcW w:w="1418" w:type="dxa"/>
                  <w:vAlign w:val="center"/>
                </w:tcPr>
                <w:p w:rsidR="004C4388" w:rsidRDefault="004C4388">
                  <w:pPr>
                    <w:ind w:left="454"/>
                    <w:rPr>
                      <w:rFonts w:ascii="Arial" w:eastAsia="Arial" w:hAnsi="Arial" w:cs="Arial"/>
                      <w:b/>
                      <w:color w:val="000000"/>
                      <w:sz w:val="16"/>
                      <w:szCs w:val="16"/>
                    </w:rPr>
                  </w:pPr>
                </w:p>
              </w:tc>
              <w:tc>
                <w:tcPr>
                  <w:tcW w:w="850" w:type="dxa"/>
                  <w:vAlign w:val="center"/>
                </w:tcPr>
                <w:p w:rsidR="004C4388" w:rsidRDefault="0070292E">
                  <w:pPr>
                    <w:jc w:val="center"/>
                    <w:rPr>
                      <w:rFonts w:ascii="Arial" w:eastAsia="Arial" w:hAnsi="Arial" w:cs="Arial"/>
                      <w:b/>
                      <w:color w:val="000000"/>
                      <w:sz w:val="20"/>
                      <w:szCs w:val="20"/>
                    </w:rPr>
                  </w:pPr>
                  <w:r>
                    <w:rPr>
                      <w:rFonts w:ascii="Arial" w:eastAsia="Arial" w:hAnsi="Arial" w:cs="Arial"/>
                      <w:b/>
                      <w:color w:val="000000"/>
                      <w:sz w:val="20"/>
                      <w:szCs w:val="20"/>
                    </w:rPr>
                    <w:t>x</w:t>
                  </w:r>
                </w:p>
              </w:tc>
              <w:tc>
                <w:tcPr>
                  <w:tcW w:w="1094" w:type="dxa"/>
                  <w:vAlign w:val="center"/>
                </w:tcPr>
                <w:p w:rsidR="004C4388" w:rsidRDefault="004C4388">
                  <w:pPr>
                    <w:ind w:left="454"/>
                    <w:rPr>
                      <w:rFonts w:ascii="Arial" w:eastAsia="Arial" w:hAnsi="Arial" w:cs="Arial"/>
                      <w:b/>
                      <w:color w:val="000000"/>
                      <w:sz w:val="16"/>
                      <w:szCs w:val="16"/>
                    </w:rPr>
                  </w:pPr>
                </w:p>
              </w:tc>
            </w:tr>
            <w:tr w:rsidR="004C4388">
              <w:tc>
                <w:tcPr>
                  <w:tcW w:w="6374" w:type="dxa"/>
                  <w:vAlign w:val="center"/>
                </w:tcPr>
                <w:p w:rsidR="004C4388" w:rsidRDefault="0070292E">
                  <w:pPr>
                    <w:numPr>
                      <w:ilvl w:val="0"/>
                      <w:numId w:val="2"/>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Realizar investigación para transmitir y generar conocimiento jurídico.</w:t>
                  </w:r>
                </w:p>
              </w:tc>
              <w:tc>
                <w:tcPr>
                  <w:tcW w:w="1418" w:type="dxa"/>
                  <w:vAlign w:val="center"/>
                </w:tcPr>
                <w:p w:rsidR="004C4388" w:rsidRDefault="004C4388">
                  <w:pPr>
                    <w:ind w:left="454"/>
                    <w:rPr>
                      <w:rFonts w:ascii="Arial" w:eastAsia="Arial" w:hAnsi="Arial" w:cs="Arial"/>
                      <w:b/>
                      <w:color w:val="000000"/>
                      <w:sz w:val="16"/>
                      <w:szCs w:val="16"/>
                    </w:rPr>
                  </w:pPr>
                </w:p>
              </w:tc>
              <w:tc>
                <w:tcPr>
                  <w:tcW w:w="850" w:type="dxa"/>
                  <w:vAlign w:val="center"/>
                </w:tcPr>
                <w:p w:rsidR="004C4388" w:rsidRDefault="0070292E">
                  <w:pPr>
                    <w:jc w:val="center"/>
                    <w:rPr>
                      <w:rFonts w:ascii="Arial" w:eastAsia="Arial" w:hAnsi="Arial" w:cs="Arial"/>
                      <w:b/>
                      <w:color w:val="000000"/>
                      <w:sz w:val="20"/>
                      <w:szCs w:val="20"/>
                    </w:rPr>
                  </w:pPr>
                  <w:r>
                    <w:rPr>
                      <w:rFonts w:ascii="Arial" w:eastAsia="Arial" w:hAnsi="Arial" w:cs="Arial"/>
                      <w:b/>
                      <w:color w:val="000000"/>
                      <w:sz w:val="20"/>
                      <w:szCs w:val="20"/>
                    </w:rPr>
                    <w:t>x</w:t>
                  </w:r>
                </w:p>
              </w:tc>
              <w:tc>
                <w:tcPr>
                  <w:tcW w:w="1094" w:type="dxa"/>
                  <w:vAlign w:val="center"/>
                </w:tcPr>
                <w:p w:rsidR="004C4388" w:rsidRDefault="004C4388">
                  <w:pPr>
                    <w:ind w:left="454"/>
                    <w:rPr>
                      <w:rFonts w:ascii="Arial" w:eastAsia="Arial" w:hAnsi="Arial" w:cs="Arial"/>
                      <w:b/>
                      <w:color w:val="000000"/>
                      <w:sz w:val="16"/>
                      <w:szCs w:val="16"/>
                    </w:rPr>
                  </w:pPr>
                </w:p>
              </w:tc>
            </w:tr>
            <w:tr w:rsidR="004C4388">
              <w:tc>
                <w:tcPr>
                  <w:tcW w:w="6374" w:type="dxa"/>
                  <w:vAlign w:val="center"/>
                </w:tcPr>
                <w:p w:rsidR="004C4388" w:rsidRDefault="0070292E">
                  <w:pPr>
                    <w:numPr>
                      <w:ilvl w:val="0"/>
                      <w:numId w:val="2"/>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Manejar, de manera óptima, las tecnologías de la información y comunicación en el desempeño profesional.</w:t>
                  </w:r>
                </w:p>
              </w:tc>
              <w:tc>
                <w:tcPr>
                  <w:tcW w:w="1418" w:type="dxa"/>
                  <w:vAlign w:val="center"/>
                </w:tcPr>
                <w:p w:rsidR="004C4388" w:rsidRDefault="004C4388">
                  <w:pPr>
                    <w:ind w:left="454"/>
                    <w:rPr>
                      <w:rFonts w:ascii="Arial" w:eastAsia="Arial" w:hAnsi="Arial" w:cs="Arial"/>
                      <w:b/>
                      <w:color w:val="000000"/>
                      <w:sz w:val="16"/>
                      <w:szCs w:val="16"/>
                    </w:rPr>
                  </w:pPr>
                </w:p>
              </w:tc>
              <w:tc>
                <w:tcPr>
                  <w:tcW w:w="850" w:type="dxa"/>
                  <w:vAlign w:val="center"/>
                </w:tcPr>
                <w:p w:rsidR="004C4388" w:rsidRDefault="0070292E">
                  <w:pPr>
                    <w:jc w:val="center"/>
                    <w:rPr>
                      <w:rFonts w:ascii="Arial" w:eastAsia="Arial" w:hAnsi="Arial" w:cs="Arial"/>
                      <w:b/>
                      <w:color w:val="000000"/>
                      <w:sz w:val="20"/>
                      <w:szCs w:val="20"/>
                    </w:rPr>
                  </w:pPr>
                  <w:r>
                    <w:rPr>
                      <w:rFonts w:ascii="Arial" w:eastAsia="Arial" w:hAnsi="Arial" w:cs="Arial"/>
                      <w:b/>
                      <w:color w:val="000000"/>
                      <w:sz w:val="20"/>
                      <w:szCs w:val="20"/>
                    </w:rPr>
                    <w:t>x</w:t>
                  </w:r>
                </w:p>
              </w:tc>
              <w:tc>
                <w:tcPr>
                  <w:tcW w:w="1094" w:type="dxa"/>
                  <w:vAlign w:val="center"/>
                </w:tcPr>
                <w:p w:rsidR="004C4388" w:rsidRDefault="004C4388">
                  <w:pPr>
                    <w:ind w:left="454"/>
                    <w:rPr>
                      <w:rFonts w:ascii="Arial" w:eastAsia="Arial" w:hAnsi="Arial" w:cs="Arial"/>
                      <w:b/>
                      <w:color w:val="000000"/>
                      <w:sz w:val="16"/>
                      <w:szCs w:val="16"/>
                    </w:rPr>
                  </w:pPr>
                </w:p>
              </w:tc>
            </w:tr>
            <w:tr w:rsidR="004C4388">
              <w:tc>
                <w:tcPr>
                  <w:tcW w:w="6374" w:type="dxa"/>
                  <w:vAlign w:val="center"/>
                </w:tcPr>
                <w:p w:rsidR="004C4388" w:rsidRDefault="0070292E">
                  <w:pPr>
                    <w:numPr>
                      <w:ilvl w:val="0"/>
                      <w:numId w:val="2"/>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Comunicarse a través de un lenguaje técnico jurídico en una segunda lengua.</w:t>
                  </w:r>
                </w:p>
              </w:tc>
              <w:tc>
                <w:tcPr>
                  <w:tcW w:w="1418" w:type="dxa"/>
                  <w:vAlign w:val="center"/>
                </w:tcPr>
                <w:p w:rsidR="004C4388" w:rsidRDefault="004C4388">
                  <w:pPr>
                    <w:ind w:left="454"/>
                    <w:rPr>
                      <w:rFonts w:ascii="Arial" w:eastAsia="Arial" w:hAnsi="Arial" w:cs="Arial"/>
                      <w:b/>
                      <w:color w:val="000000"/>
                      <w:sz w:val="16"/>
                      <w:szCs w:val="16"/>
                    </w:rPr>
                  </w:pPr>
                </w:p>
              </w:tc>
              <w:tc>
                <w:tcPr>
                  <w:tcW w:w="850" w:type="dxa"/>
                  <w:vAlign w:val="center"/>
                </w:tcPr>
                <w:p w:rsidR="004C4388" w:rsidRDefault="0070292E">
                  <w:pPr>
                    <w:jc w:val="center"/>
                    <w:rPr>
                      <w:rFonts w:ascii="Arial" w:eastAsia="Arial" w:hAnsi="Arial" w:cs="Arial"/>
                      <w:b/>
                      <w:color w:val="000000"/>
                      <w:sz w:val="20"/>
                      <w:szCs w:val="20"/>
                    </w:rPr>
                  </w:pPr>
                  <w:r>
                    <w:rPr>
                      <w:rFonts w:ascii="Arial" w:eastAsia="Arial" w:hAnsi="Arial" w:cs="Arial"/>
                      <w:b/>
                      <w:color w:val="000000"/>
                      <w:sz w:val="20"/>
                      <w:szCs w:val="20"/>
                    </w:rPr>
                    <w:t>x</w:t>
                  </w:r>
                </w:p>
              </w:tc>
              <w:tc>
                <w:tcPr>
                  <w:tcW w:w="1094" w:type="dxa"/>
                  <w:vAlign w:val="center"/>
                </w:tcPr>
                <w:p w:rsidR="004C4388" w:rsidRDefault="004C4388">
                  <w:pPr>
                    <w:ind w:left="454"/>
                    <w:rPr>
                      <w:rFonts w:ascii="Arial" w:eastAsia="Arial" w:hAnsi="Arial" w:cs="Arial"/>
                      <w:b/>
                      <w:color w:val="000000"/>
                      <w:sz w:val="16"/>
                      <w:szCs w:val="16"/>
                    </w:rPr>
                  </w:pPr>
                </w:p>
              </w:tc>
            </w:tr>
            <w:tr w:rsidR="004C4388">
              <w:tc>
                <w:tcPr>
                  <w:tcW w:w="6374" w:type="dxa"/>
                  <w:vAlign w:val="center"/>
                </w:tcPr>
                <w:p w:rsidR="004C4388" w:rsidRDefault="0070292E">
                  <w:pPr>
                    <w:numPr>
                      <w:ilvl w:val="0"/>
                      <w:numId w:val="2"/>
                    </w:numPr>
                    <w:pBdr>
                      <w:top w:val="nil"/>
                      <w:left w:val="nil"/>
                      <w:bottom w:val="nil"/>
                      <w:right w:val="nil"/>
                      <w:between w:val="nil"/>
                    </w:pBdr>
                    <w:spacing w:after="200"/>
                    <w:ind w:left="454"/>
                    <w:contextualSpacing/>
                    <w:rPr>
                      <w:rFonts w:ascii="Arial" w:eastAsia="Arial" w:hAnsi="Arial" w:cs="Arial"/>
                      <w:color w:val="000000"/>
                      <w:sz w:val="18"/>
                      <w:szCs w:val="18"/>
                    </w:rPr>
                  </w:pPr>
                  <w:r>
                    <w:rPr>
                      <w:rFonts w:ascii="Arial" w:eastAsia="Arial" w:hAnsi="Arial" w:cs="Arial"/>
                      <w:color w:val="000000"/>
                      <w:sz w:val="18"/>
                      <w:szCs w:val="18"/>
                    </w:rPr>
                    <w:t>Desempeñarse en diferentes contextos culturales y sociales, con una visión global.</w:t>
                  </w:r>
                </w:p>
              </w:tc>
              <w:tc>
                <w:tcPr>
                  <w:tcW w:w="1418" w:type="dxa"/>
                  <w:vAlign w:val="center"/>
                </w:tcPr>
                <w:p w:rsidR="004C4388" w:rsidRDefault="004C4388">
                  <w:pPr>
                    <w:ind w:left="454"/>
                    <w:rPr>
                      <w:rFonts w:ascii="Arial" w:eastAsia="Arial" w:hAnsi="Arial" w:cs="Arial"/>
                      <w:b/>
                      <w:color w:val="000000"/>
                      <w:sz w:val="16"/>
                      <w:szCs w:val="16"/>
                    </w:rPr>
                  </w:pPr>
                </w:p>
              </w:tc>
              <w:tc>
                <w:tcPr>
                  <w:tcW w:w="850" w:type="dxa"/>
                  <w:vAlign w:val="center"/>
                </w:tcPr>
                <w:p w:rsidR="004C4388" w:rsidRDefault="0070292E">
                  <w:pPr>
                    <w:jc w:val="center"/>
                    <w:rPr>
                      <w:rFonts w:ascii="Arial" w:eastAsia="Arial" w:hAnsi="Arial" w:cs="Arial"/>
                      <w:b/>
                      <w:color w:val="000000"/>
                      <w:sz w:val="20"/>
                      <w:szCs w:val="20"/>
                    </w:rPr>
                  </w:pPr>
                  <w:r>
                    <w:rPr>
                      <w:rFonts w:ascii="Arial" w:eastAsia="Arial" w:hAnsi="Arial" w:cs="Arial"/>
                      <w:b/>
                      <w:color w:val="000000"/>
                      <w:sz w:val="20"/>
                      <w:szCs w:val="20"/>
                    </w:rPr>
                    <w:t>x</w:t>
                  </w:r>
                </w:p>
              </w:tc>
              <w:tc>
                <w:tcPr>
                  <w:tcW w:w="1094" w:type="dxa"/>
                  <w:vAlign w:val="center"/>
                </w:tcPr>
                <w:p w:rsidR="004C4388" w:rsidRDefault="004C4388">
                  <w:pPr>
                    <w:ind w:left="454"/>
                    <w:rPr>
                      <w:rFonts w:ascii="Arial" w:eastAsia="Arial" w:hAnsi="Arial" w:cs="Arial"/>
                      <w:b/>
                      <w:color w:val="000000"/>
                      <w:sz w:val="16"/>
                      <w:szCs w:val="16"/>
                    </w:rPr>
                  </w:pPr>
                </w:p>
              </w:tc>
            </w:tr>
          </w:tbl>
          <w:p w:rsidR="004C4388" w:rsidRDefault="004C4388">
            <w:pPr>
              <w:rPr>
                <w:rFonts w:ascii="Arial" w:eastAsia="Arial" w:hAnsi="Arial" w:cs="Arial"/>
                <w:b/>
                <w:color w:val="000000"/>
                <w:sz w:val="18"/>
                <w:szCs w:val="18"/>
              </w:rPr>
            </w:pPr>
          </w:p>
        </w:tc>
      </w:tr>
    </w:tbl>
    <w:p w:rsidR="004C4388" w:rsidRDefault="004C4388">
      <w:pPr>
        <w:rPr>
          <w:rFonts w:ascii="Arial" w:eastAsia="Arial" w:hAnsi="Arial" w:cs="Arial"/>
          <w:b/>
          <w:sz w:val="18"/>
          <w:szCs w:val="18"/>
        </w:rPr>
      </w:pPr>
    </w:p>
    <w:p w:rsidR="004C4388" w:rsidRDefault="004C4388">
      <w:pPr>
        <w:rPr>
          <w:rFonts w:ascii="Arial" w:eastAsia="Arial" w:hAnsi="Arial" w:cs="Arial"/>
          <w:b/>
          <w:sz w:val="18"/>
          <w:szCs w:val="18"/>
        </w:rPr>
      </w:pPr>
    </w:p>
    <w:p w:rsidR="004C4388" w:rsidRDefault="0070292E">
      <w:pPr>
        <w:numPr>
          <w:ilvl w:val="0"/>
          <w:numId w:val="3"/>
        </w:num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DESCRIPCIÓN</w:t>
      </w:r>
    </w:p>
    <w:p w:rsidR="004C4388" w:rsidRDefault="004C4388">
      <w:pPr>
        <w:pBdr>
          <w:top w:val="nil"/>
          <w:left w:val="nil"/>
          <w:bottom w:val="nil"/>
          <w:right w:val="nil"/>
          <w:between w:val="nil"/>
        </w:pBdr>
        <w:ind w:left="360" w:hanging="708"/>
        <w:rPr>
          <w:rFonts w:ascii="Arial" w:eastAsia="Arial" w:hAnsi="Arial" w:cs="Arial"/>
          <w:b/>
          <w:color w:val="000000"/>
          <w:sz w:val="18"/>
          <w:szCs w:val="18"/>
        </w:rPr>
      </w:pPr>
    </w:p>
    <w:p w:rsidR="004C4388" w:rsidRDefault="0070292E">
      <w:pPr>
        <w:rPr>
          <w:rFonts w:ascii="Arial" w:eastAsia="Arial" w:hAnsi="Arial" w:cs="Arial"/>
          <w:b/>
          <w:sz w:val="18"/>
          <w:szCs w:val="18"/>
        </w:rPr>
      </w:pPr>
      <w:r>
        <w:rPr>
          <w:rFonts w:ascii="Arial" w:eastAsia="Arial" w:hAnsi="Arial" w:cs="Arial"/>
          <w:b/>
          <w:sz w:val="18"/>
          <w:szCs w:val="18"/>
        </w:rPr>
        <w:t>Objetivo general del curso</w:t>
      </w:r>
    </w:p>
    <w:p w:rsidR="004C4388" w:rsidRDefault="004C4388">
      <w:pPr>
        <w:rPr>
          <w:rFonts w:ascii="Arial" w:eastAsia="Arial" w:hAnsi="Arial" w:cs="Arial"/>
          <w:b/>
          <w:sz w:val="18"/>
          <w:szCs w:val="18"/>
        </w:rPr>
      </w:pPr>
    </w:p>
    <w:tbl>
      <w:tblPr>
        <w:tblStyle w:val="a4"/>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4C4388">
        <w:tc>
          <w:tcPr>
            <w:tcW w:w="9962" w:type="dxa"/>
          </w:tcPr>
          <w:p w:rsidR="004C4388" w:rsidRDefault="004C4388">
            <w:pPr>
              <w:spacing w:line="276" w:lineRule="auto"/>
              <w:rPr>
                <w:rFonts w:ascii="Arial" w:eastAsia="Arial" w:hAnsi="Arial" w:cs="Arial"/>
                <w:sz w:val="18"/>
                <w:szCs w:val="18"/>
              </w:rPr>
            </w:pPr>
          </w:p>
          <w:p w:rsidR="004C4388" w:rsidRDefault="0070292E">
            <w:pPr>
              <w:spacing w:line="276" w:lineRule="auto"/>
              <w:rPr>
                <w:rFonts w:ascii="Arial" w:eastAsia="Arial" w:hAnsi="Arial" w:cs="Arial"/>
                <w:b/>
                <w:sz w:val="18"/>
                <w:szCs w:val="18"/>
              </w:rPr>
            </w:pPr>
            <w:r>
              <w:rPr>
                <w:rFonts w:ascii="Arial" w:eastAsia="Arial" w:hAnsi="Arial" w:cs="Arial"/>
                <w:sz w:val="18"/>
                <w:szCs w:val="18"/>
              </w:rPr>
              <w:t>Proporcionar al estudiante las herramientas teóricas y técnicas para la comprensión y análisis del derecho aduanero, con la posibilidad de entender y comprender el despacho de mercancías en las aduanas de nuestro país, ya sea por vía aérea, terrestre o mar</w:t>
            </w:r>
            <w:r>
              <w:rPr>
                <w:rFonts w:ascii="Arial" w:eastAsia="Arial" w:hAnsi="Arial" w:cs="Arial"/>
                <w:sz w:val="18"/>
                <w:szCs w:val="18"/>
              </w:rPr>
              <w:t>ítima,  entre los particulares y las autoridades aduaneras, así como también las administrativas o judiciales, para identificar los problemas y controversias que se pueden  derivarse de los mismos.</w:t>
            </w:r>
          </w:p>
        </w:tc>
      </w:tr>
    </w:tbl>
    <w:p w:rsidR="004C4388" w:rsidRDefault="004C4388">
      <w:pPr>
        <w:rPr>
          <w:rFonts w:ascii="Arial" w:eastAsia="Arial" w:hAnsi="Arial" w:cs="Arial"/>
          <w:b/>
          <w:sz w:val="18"/>
          <w:szCs w:val="18"/>
        </w:rPr>
      </w:pPr>
    </w:p>
    <w:p w:rsidR="004C4388" w:rsidRDefault="0070292E">
      <w:pPr>
        <w:rPr>
          <w:rFonts w:ascii="Arial" w:eastAsia="Arial" w:hAnsi="Arial" w:cs="Arial"/>
          <w:b/>
          <w:sz w:val="18"/>
          <w:szCs w:val="18"/>
        </w:rPr>
      </w:pPr>
      <w:r>
        <w:rPr>
          <w:rFonts w:ascii="Arial" w:eastAsia="Arial" w:hAnsi="Arial" w:cs="Arial"/>
          <w:b/>
          <w:color w:val="FF0000"/>
          <w:sz w:val="18"/>
          <w:szCs w:val="18"/>
        </w:rPr>
        <w:t xml:space="preserve">* </w:t>
      </w:r>
      <w:r>
        <w:rPr>
          <w:rFonts w:ascii="Arial" w:eastAsia="Arial" w:hAnsi="Arial" w:cs="Arial"/>
          <w:b/>
          <w:sz w:val="18"/>
          <w:szCs w:val="18"/>
        </w:rPr>
        <w:t>Objetivos parciales o específicos</w:t>
      </w:r>
    </w:p>
    <w:p w:rsidR="004C4388" w:rsidRDefault="004C4388">
      <w:pPr>
        <w:rPr>
          <w:rFonts w:ascii="Arial" w:eastAsia="Arial" w:hAnsi="Arial" w:cs="Arial"/>
          <w:b/>
          <w:sz w:val="18"/>
          <w:szCs w:val="18"/>
        </w:rPr>
      </w:pPr>
    </w:p>
    <w:tbl>
      <w:tblPr>
        <w:tblStyle w:val="a5"/>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4C4388">
        <w:tc>
          <w:tcPr>
            <w:tcW w:w="9962" w:type="dxa"/>
          </w:tcPr>
          <w:p w:rsidR="004C4388" w:rsidRDefault="004C4388">
            <w:pPr>
              <w:rPr>
                <w:rFonts w:ascii="Arial" w:eastAsia="Arial" w:hAnsi="Arial" w:cs="Arial"/>
                <w:b/>
                <w:sz w:val="18"/>
                <w:szCs w:val="18"/>
              </w:rPr>
            </w:pPr>
          </w:p>
          <w:p w:rsidR="004C4388" w:rsidRDefault="0070292E">
            <w:pPr>
              <w:numPr>
                <w:ilvl w:val="0"/>
                <w:numId w:val="4"/>
              </w:numPr>
              <w:pBdr>
                <w:top w:val="nil"/>
                <w:left w:val="nil"/>
                <w:bottom w:val="nil"/>
                <w:right w:val="nil"/>
                <w:between w:val="nil"/>
              </w:pBdr>
              <w:spacing w:line="276" w:lineRule="auto"/>
              <w:rPr>
                <w:b/>
                <w:color w:val="000000"/>
                <w:sz w:val="18"/>
                <w:szCs w:val="18"/>
              </w:rPr>
            </w:pPr>
            <w:r>
              <w:rPr>
                <w:rFonts w:ascii="Arial" w:eastAsia="Arial" w:hAnsi="Arial" w:cs="Arial"/>
                <w:color w:val="000000"/>
                <w:sz w:val="18"/>
                <w:szCs w:val="18"/>
              </w:rPr>
              <w:t>Identificar las integrantes del despacho aduanero, como son las autoridades y los particulares.</w:t>
            </w:r>
          </w:p>
          <w:p w:rsidR="004C4388" w:rsidRDefault="0070292E">
            <w:pPr>
              <w:numPr>
                <w:ilvl w:val="0"/>
                <w:numId w:val="4"/>
              </w:numPr>
              <w:pBdr>
                <w:top w:val="nil"/>
                <w:left w:val="nil"/>
                <w:bottom w:val="nil"/>
                <w:right w:val="nil"/>
                <w:between w:val="nil"/>
              </w:pBdr>
              <w:spacing w:line="276" w:lineRule="auto"/>
              <w:rPr>
                <w:b/>
                <w:color w:val="000000"/>
                <w:sz w:val="18"/>
                <w:szCs w:val="18"/>
              </w:rPr>
            </w:pPr>
            <w:r>
              <w:rPr>
                <w:rFonts w:ascii="Arial" w:eastAsia="Arial" w:hAnsi="Arial" w:cs="Arial"/>
                <w:b/>
                <w:color w:val="000000"/>
                <w:sz w:val="18"/>
                <w:szCs w:val="18"/>
              </w:rPr>
              <w:t>Identificar los regímenes aduaneros que establece la ley aduanera en nuestro país.</w:t>
            </w:r>
          </w:p>
          <w:p w:rsidR="004C4388" w:rsidRDefault="0070292E">
            <w:pPr>
              <w:numPr>
                <w:ilvl w:val="0"/>
                <w:numId w:val="4"/>
              </w:numPr>
              <w:pBdr>
                <w:top w:val="nil"/>
                <w:left w:val="nil"/>
                <w:bottom w:val="nil"/>
                <w:right w:val="nil"/>
                <w:between w:val="nil"/>
              </w:pBdr>
              <w:spacing w:line="276" w:lineRule="auto"/>
              <w:rPr>
                <w:b/>
                <w:color w:val="000000"/>
                <w:sz w:val="18"/>
                <w:szCs w:val="18"/>
              </w:rPr>
            </w:pPr>
            <w:r>
              <w:rPr>
                <w:rFonts w:ascii="Arial" w:eastAsia="Arial" w:hAnsi="Arial" w:cs="Arial"/>
                <w:color w:val="000000"/>
                <w:sz w:val="18"/>
                <w:szCs w:val="18"/>
              </w:rPr>
              <w:t>Diferenciar entre las figuras de Agente Aduanal y Apoderado Aduanal.</w:t>
            </w:r>
          </w:p>
          <w:p w:rsidR="004C4388" w:rsidRDefault="0070292E">
            <w:pPr>
              <w:numPr>
                <w:ilvl w:val="0"/>
                <w:numId w:val="4"/>
              </w:numPr>
              <w:pBdr>
                <w:top w:val="nil"/>
                <w:left w:val="nil"/>
                <w:bottom w:val="nil"/>
                <w:right w:val="nil"/>
                <w:between w:val="nil"/>
              </w:pBdr>
              <w:spacing w:line="276" w:lineRule="auto"/>
              <w:rPr>
                <w:b/>
                <w:color w:val="000000"/>
                <w:sz w:val="18"/>
                <w:szCs w:val="18"/>
              </w:rPr>
            </w:pPr>
            <w:r>
              <w:rPr>
                <w:rFonts w:ascii="Arial" w:eastAsia="Arial" w:hAnsi="Arial" w:cs="Arial"/>
                <w:color w:val="000000"/>
                <w:sz w:val="18"/>
                <w:szCs w:val="18"/>
              </w:rPr>
              <w:t>Identificar los pedimentos de importación, los sectoriales y consolidados.</w:t>
            </w:r>
          </w:p>
          <w:p w:rsidR="004C4388" w:rsidRDefault="0070292E">
            <w:pPr>
              <w:spacing w:line="276" w:lineRule="auto"/>
              <w:rPr>
                <w:rFonts w:ascii="Arial" w:eastAsia="Arial" w:hAnsi="Arial" w:cs="Arial"/>
                <w:color w:val="0070C0"/>
                <w:sz w:val="18"/>
                <w:szCs w:val="18"/>
              </w:rPr>
            </w:pPr>
            <w:r>
              <w:rPr>
                <w:rFonts w:ascii="Arial" w:eastAsia="Arial" w:hAnsi="Arial" w:cs="Arial"/>
                <w:color w:val="0070C0"/>
                <w:sz w:val="18"/>
                <w:szCs w:val="18"/>
              </w:rPr>
              <w:t>.</w:t>
            </w:r>
          </w:p>
          <w:p w:rsidR="004C4388" w:rsidRDefault="004C4388">
            <w:pPr>
              <w:pBdr>
                <w:top w:val="nil"/>
                <w:left w:val="nil"/>
                <w:bottom w:val="nil"/>
                <w:right w:val="nil"/>
                <w:between w:val="nil"/>
              </w:pBdr>
              <w:spacing w:line="276" w:lineRule="auto"/>
              <w:ind w:left="720" w:hanging="708"/>
              <w:rPr>
                <w:rFonts w:ascii="Arial" w:eastAsia="Arial" w:hAnsi="Arial" w:cs="Arial"/>
                <w:b/>
                <w:color w:val="000000"/>
                <w:sz w:val="18"/>
                <w:szCs w:val="18"/>
              </w:rPr>
            </w:pPr>
          </w:p>
        </w:tc>
      </w:tr>
    </w:tbl>
    <w:p w:rsidR="004C4388" w:rsidRDefault="004C4388">
      <w:pPr>
        <w:rPr>
          <w:rFonts w:ascii="Arial" w:eastAsia="Arial" w:hAnsi="Arial" w:cs="Arial"/>
          <w:b/>
          <w:sz w:val="18"/>
          <w:szCs w:val="18"/>
        </w:rPr>
      </w:pPr>
    </w:p>
    <w:p w:rsidR="004C4388" w:rsidRDefault="0070292E">
      <w:pPr>
        <w:rPr>
          <w:rFonts w:ascii="Arial" w:eastAsia="Arial" w:hAnsi="Arial" w:cs="Arial"/>
          <w:b/>
          <w:sz w:val="18"/>
          <w:szCs w:val="18"/>
        </w:rPr>
      </w:pPr>
      <w:r>
        <w:rPr>
          <w:rFonts w:ascii="Arial" w:eastAsia="Arial" w:hAnsi="Arial" w:cs="Arial"/>
          <w:b/>
          <w:sz w:val="18"/>
          <w:szCs w:val="18"/>
        </w:rPr>
        <w:t>Contenido temático</w:t>
      </w:r>
      <w:r>
        <w:rPr>
          <w:rFonts w:ascii="Arial" w:eastAsia="Arial" w:hAnsi="Arial" w:cs="Arial"/>
          <w:b/>
          <w:sz w:val="18"/>
          <w:szCs w:val="18"/>
          <w:vertAlign w:val="superscript"/>
        </w:rPr>
        <w:footnoteReference w:id="4"/>
      </w:r>
    </w:p>
    <w:p w:rsidR="004C4388" w:rsidRDefault="004C4388">
      <w:pPr>
        <w:rPr>
          <w:rFonts w:ascii="Arial" w:eastAsia="Arial" w:hAnsi="Arial" w:cs="Arial"/>
          <w:b/>
          <w:sz w:val="18"/>
          <w:szCs w:val="18"/>
        </w:rPr>
      </w:pPr>
    </w:p>
    <w:tbl>
      <w:tblPr>
        <w:tblStyle w:val="a6"/>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4C4388">
        <w:tc>
          <w:tcPr>
            <w:tcW w:w="9962" w:type="dxa"/>
            <w:tcBorders>
              <w:right w:val="single" w:sz="4" w:space="0" w:color="000000"/>
            </w:tcBorders>
          </w:tcPr>
          <w:p w:rsidR="004C4388" w:rsidRDefault="004C4388">
            <w:pPr>
              <w:rPr>
                <w:rFonts w:ascii="Arial" w:eastAsia="Arial" w:hAnsi="Arial" w:cs="Arial"/>
                <w:sz w:val="18"/>
                <w:szCs w:val="18"/>
              </w:rPr>
            </w:pPr>
          </w:p>
          <w:p w:rsidR="004C4388" w:rsidRDefault="0070292E">
            <w:pPr>
              <w:jc w:val="left"/>
              <w:rPr>
                <w:rFonts w:ascii="Arial" w:eastAsia="Arial" w:hAnsi="Arial" w:cs="Arial"/>
                <w:b/>
                <w:sz w:val="18"/>
                <w:szCs w:val="18"/>
              </w:rPr>
            </w:pPr>
            <w:r>
              <w:rPr>
                <w:rFonts w:ascii="Arial" w:eastAsia="Arial" w:hAnsi="Arial" w:cs="Arial"/>
                <w:b/>
                <w:sz w:val="18"/>
                <w:szCs w:val="18"/>
              </w:rPr>
              <w:t>Unidad de competencia 1:</w:t>
            </w:r>
          </w:p>
          <w:p w:rsidR="004C4388" w:rsidRDefault="004C4388">
            <w:pPr>
              <w:jc w:val="left"/>
              <w:rPr>
                <w:rFonts w:ascii="Arial" w:eastAsia="Arial" w:hAnsi="Arial" w:cs="Arial"/>
                <w:b/>
                <w:sz w:val="18"/>
                <w:szCs w:val="18"/>
              </w:rPr>
            </w:pPr>
          </w:p>
          <w:p w:rsidR="004C4388" w:rsidRDefault="0070292E">
            <w:pPr>
              <w:jc w:val="left"/>
              <w:rPr>
                <w:rFonts w:ascii="Arial" w:eastAsia="Arial" w:hAnsi="Arial" w:cs="Arial"/>
                <w:b/>
                <w:sz w:val="18"/>
                <w:szCs w:val="18"/>
              </w:rPr>
            </w:pPr>
            <w:r>
              <w:rPr>
                <w:rFonts w:ascii="Arial" w:eastAsia="Arial" w:hAnsi="Arial" w:cs="Arial"/>
                <w:b/>
                <w:sz w:val="18"/>
                <w:szCs w:val="18"/>
              </w:rPr>
              <w:t>1.  Disposiciones generales</w:t>
            </w:r>
          </w:p>
          <w:p w:rsidR="004C4388" w:rsidRDefault="004C4388">
            <w:pPr>
              <w:jc w:val="left"/>
              <w:rPr>
                <w:rFonts w:ascii="Arial" w:eastAsia="Arial" w:hAnsi="Arial" w:cs="Arial"/>
                <w:b/>
                <w:sz w:val="18"/>
                <w:szCs w:val="18"/>
              </w:rPr>
            </w:pPr>
          </w:p>
          <w:p w:rsidR="004C4388" w:rsidRDefault="0070292E">
            <w:pPr>
              <w:jc w:val="left"/>
              <w:rPr>
                <w:rFonts w:ascii="Arial" w:eastAsia="Arial" w:hAnsi="Arial" w:cs="Arial"/>
                <w:b/>
                <w:sz w:val="18"/>
                <w:szCs w:val="18"/>
              </w:rPr>
            </w:pPr>
            <w:r>
              <w:rPr>
                <w:rFonts w:ascii="Arial" w:eastAsia="Arial" w:hAnsi="Arial" w:cs="Arial"/>
                <w:b/>
                <w:sz w:val="18"/>
                <w:szCs w:val="18"/>
              </w:rPr>
              <w:t>1.1  Antecedentes y surgimiento de las Aduanas.</w:t>
            </w:r>
          </w:p>
          <w:p w:rsidR="004C4388" w:rsidRDefault="0070292E">
            <w:pPr>
              <w:jc w:val="left"/>
              <w:rPr>
                <w:rFonts w:ascii="Arial" w:eastAsia="Arial" w:hAnsi="Arial" w:cs="Arial"/>
                <w:b/>
                <w:sz w:val="18"/>
                <w:szCs w:val="18"/>
              </w:rPr>
            </w:pPr>
            <w:r>
              <w:rPr>
                <w:rFonts w:ascii="Arial" w:eastAsia="Arial" w:hAnsi="Arial" w:cs="Arial"/>
                <w:b/>
                <w:sz w:val="18"/>
                <w:szCs w:val="18"/>
              </w:rPr>
              <w:t>1.2   Definición de Derecho Aduanero.</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1.3   Terminología general aplicable (artículo 2” Ley Aduanera) Organigrama relativo a las Aduanas en México. </w:t>
            </w:r>
          </w:p>
          <w:p w:rsidR="004C4388" w:rsidRDefault="0070292E">
            <w:pPr>
              <w:jc w:val="left"/>
              <w:rPr>
                <w:rFonts w:ascii="Arial" w:eastAsia="Arial" w:hAnsi="Arial" w:cs="Arial"/>
                <w:b/>
                <w:sz w:val="18"/>
                <w:szCs w:val="18"/>
              </w:rPr>
            </w:pPr>
            <w:r>
              <w:rPr>
                <w:rFonts w:ascii="Arial" w:eastAsia="Arial" w:hAnsi="Arial" w:cs="Arial"/>
                <w:b/>
                <w:sz w:val="18"/>
                <w:szCs w:val="18"/>
              </w:rPr>
              <w:t>1.4   Identificación y distribución de las aduanas del País Autoridades aduaneras</w:t>
            </w:r>
          </w:p>
          <w:p w:rsidR="004C4388" w:rsidRDefault="0070292E">
            <w:pPr>
              <w:jc w:val="left"/>
              <w:rPr>
                <w:rFonts w:ascii="Arial" w:eastAsia="Arial" w:hAnsi="Arial" w:cs="Arial"/>
                <w:b/>
                <w:sz w:val="18"/>
                <w:szCs w:val="18"/>
              </w:rPr>
            </w:pPr>
            <w:r>
              <w:rPr>
                <w:rFonts w:ascii="Arial" w:eastAsia="Arial" w:hAnsi="Arial" w:cs="Arial"/>
                <w:b/>
                <w:sz w:val="18"/>
                <w:szCs w:val="18"/>
              </w:rPr>
              <w:t>1.5   Notificaciones electrónicas</w:t>
            </w:r>
          </w:p>
          <w:p w:rsidR="004C4388" w:rsidRDefault="0070292E">
            <w:pPr>
              <w:jc w:val="left"/>
              <w:rPr>
                <w:rFonts w:ascii="Arial" w:eastAsia="Arial" w:hAnsi="Arial" w:cs="Arial"/>
                <w:b/>
                <w:sz w:val="18"/>
                <w:szCs w:val="18"/>
              </w:rPr>
            </w:pPr>
            <w:r>
              <w:rPr>
                <w:rFonts w:ascii="Arial" w:eastAsia="Arial" w:hAnsi="Arial" w:cs="Arial"/>
                <w:b/>
                <w:sz w:val="18"/>
                <w:szCs w:val="18"/>
              </w:rPr>
              <w:t>1.6   Sujetos que intervienen</w:t>
            </w:r>
            <w:r>
              <w:rPr>
                <w:rFonts w:ascii="Arial" w:eastAsia="Arial" w:hAnsi="Arial" w:cs="Arial"/>
                <w:b/>
                <w:sz w:val="18"/>
                <w:szCs w:val="18"/>
              </w:rPr>
              <w:t xml:space="preserve"> directamente en la relación aduanera.</w:t>
            </w:r>
          </w:p>
          <w:p w:rsidR="004C4388" w:rsidRDefault="0070292E">
            <w:pPr>
              <w:jc w:val="left"/>
              <w:rPr>
                <w:rFonts w:ascii="Arial" w:eastAsia="Arial" w:hAnsi="Arial" w:cs="Arial"/>
                <w:b/>
                <w:sz w:val="18"/>
                <w:szCs w:val="18"/>
              </w:rPr>
            </w:pPr>
            <w:r>
              <w:rPr>
                <w:rFonts w:ascii="Arial" w:eastAsia="Arial" w:hAnsi="Arial" w:cs="Arial"/>
                <w:b/>
                <w:sz w:val="18"/>
                <w:szCs w:val="18"/>
              </w:rPr>
              <w:lastRenderedPageBreak/>
              <w:t>1.7   Legislación y normatividad aplicable</w:t>
            </w:r>
          </w:p>
          <w:p w:rsidR="004C4388" w:rsidRDefault="0070292E">
            <w:pPr>
              <w:jc w:val="left"/>
              <w:rPr>
                <w:rFonts w:ascii="Arial" w:eastAsia="Arial" w:hAnsi="Arial" w:cs="Arial"/>
                <w:b/>
                <w:sz w:val="18"/>
                <w:szCs w:val="18"/>
              </w:rPr>
            </w:pPr>
            <w:r>
              <w:rPr>
                <w:rFonts w:ascii="Arial" w:eastAsia="Arial" w:hAnsi="Arial" w:cs="Arial"/>
                <w:b/>
                <w:sz w:val="18"/>
                <w:szCs w:val="18"/>
              </w:rPr>
              <w:t>1.8   Supremacía y supletoriedad de la Ley Aduanera</w:t>
            </w:r>
          </w:p>
          <w:p w:rsidR="004C4388" w:rsidRDefault="004C4388">
            <w:pPr>
              <w:jc w:val="left"/>
              <w:rPr>
                <w:rFonts w:ascii="Arial" w:eastAsia="Arial" w:hAnsi="Arial" w:cs="Arial"/>
                <w:b/>
                <w:sz w:val="18"/>
                <w:szCs w:val="18"/>
              </w:rPr>
            </w:pPr>
          </w:p>
          <w:p w:rsidR="004C4388" w:rsidRDefault="0070292E">
            <w:pPr>
              <w:jc w:val="left"/>
              <w:rPr>
                <w:rFonts w:ascii="Arial" w:eastAsia="Arial" w:hAnsi="Arial" w:cs="Arial"/>
                <w:b/>
                <w:sz w:val="18"/>
                <w:szCs w:val="18"/>
              </w:rPr>
            </w:pPr>
            <w:r>
              <w:rPr>
                <w:rFonts w:ascii="Arial" w:eastAsia="Arial" w:hAnsi="Arial" w:cs="Arial"/>
                <w:b/>
                <w:sz w:val="18"/>
                <w:szCs w:val="18"/>
              </w:rPr>
              <w:t>Unidad de competencia 2:</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w:t>
            </w:r>
          </w:p>
          <w:p w:rsidR="004C4388" w:rsidRDefault="0070292E">
            <w:pPr>
              <w:numPr>
                <w:ilvl w:val="0"/>
                <w:numId w:val="1"/>
              </w:numPr>
              <w:pBdr>
                <w:top w:val="nil"/>
                <w:left w:val="nil"/>
                <w:bottom w:val="nil"/>
                <w:right w:val="nil"/>
                <w:between w:val="nil"/>
              </w:pBdr>
              <w:jc w:val="left"/>
              <w:rPr>
                <w:rFonts w:ascii="Arial" w:eastAsia="Arial" w:hAnsi="Arial" w:cs="Arial"/>
                <w:b/>
                <w:color w:val="000000"/>
                <w:sz w:val="18"/>
                <w:szCs w:val="18"/>
              </w:rPr>
            </w:pPr>
            <w:r>
              <w:rPr>
                <w:rFonts w:ascii="Arial" w:eastAsia="Arial" w:hAnsi="Arial" w:cs="Arial"/>
                <w:b/>
                <w:color w:val="000000"/>
                <w:sz w:val="18"/>
                <w:szCs w:val="18"/>
              </w:rPr>
              <w:t>Control de Aduanas en el Despacho Aduanero de Mercancías</w:t>
            </w:r>
          </w:p>
          <w:p w:rsidR="004C4388" w:rsidRDefault="004C4388">
            <w:pPr>
              <w:pBdr>
                <w:top w:val="nil"/>
                <w:left w:val="nil"/>
                <w:bottom w:val="nil"/>
                <w:right w:val="nil"/>
                <w:between w:val="nil"/>
              </w:pBdr>
              <w:ind w:left="360" w:hanging="708"/>
              <w:jc w:val="left"/>
              <w:rPr>
                <w:rFonts w:ascii="Arial" w:eastAsia="Arial" w:hAnsi="Arial" w:cs="Arial"/>
                <w:b/>
                <w:color w:val="000000"/>
                <w:sz w:val="18"/>
                <w:szCs w:val="18"/>
              </w:rPr>
            </w:pPr>
          </w:p>
          <w:p w:rsidR="004C4388" w:rsidRDefault="0070292E">
            <w:pPr>
              <w:jc w:val="left"/>
              <w:rPr>
                <w:rFonts w:ascii="Arial" w:eastAsia="Arial" w:hAnsi="Arial" w:cs="Arial"/>
                <w:b/>
                <w:sz w:val="18"/>
                <w:szCs w:val="18"/>
              </w:rPr>
            </w:pPr>
            <w:r>
              <w:rPr>
                <w:rFonts w:ascii="Arial" w:eastAsia="Arial" w:hAnsi="Arial" w:cs="Arial"/>
                <w:b/>
                <w:sz w:val="18"/>
                <w:szCs w:val="18"/>
              </w:rPr>
              <w:t xml:space="preserve"> 2.1</w:t>
            </w:r>
            <w:r>
              <w:rPr>
                <w:rFonts w:ascii="Arial" w:eastAsia="Arial" w:hAnsi="Arial" w:cs="Arial"/>
                <w:b/>
                <w:sz w:val="18"/>
                <w:szCs w:val="18"/>
              </w:rPr>
              <w:tab/>
            </w:r>
            <w:r>
              <w:rPr>
                <w:rFonts w:ascii="Arial" w:eastAsia="Arial" w:hAnsi="Arial" w:cs="Arial"/>
                <w:b/>
                <w:sz w:val="18"/>
                <w:szCs w:val="18"/>
              </w:rPr>
              <w:t>Entrada, salida, y control de mercancías</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2.2</w:t>
            </w:r>
            <w:r>
              <w:rPr>
                <w:rFonts w:ascii="Arial" w:eastAsia="Arial" w:hAnsi="Arial" w:cs="Arial"/>
                <w:b/>
                <w:sz w:val="18"/>
                <w:szCs w:val="18"/>
              </w:rPr>
              <w:tab/>
              <w:t>Control de usuarios que actúan ante la aduana (MOA)</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2.3</w:t>
            </w:r>
            <w:r>
              <w:rPr>
                <w:rFonts w:ascii="Arial" w:eastAsia="Arial" w:hAnsi="Arial" w:cs="Arial"/>
                <w:b/>
                <w:sz w:val="18"/>
                <w:szCs w:val="18"/>
              </w:rPr>
              <w:tab/>
              <w:t>Depósito ante la aduana</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2.4</w:t>
            </w:r>
            <w:r>
              <w:rPr>
                <w:rFonts w:ascii="Arial" w:eastAsia="Arial" w:hAnsi="Arial" w:cs="Arial"/>
                <w:b/>
                <w:sz w:val="18"/>
                <w:szCs w:val="18"/>
              </w:rPr>
              <w:tab/>
              <w:t>Acciones a realizar previo al despacho aduanero de las mercancías (MOA)</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2.5</w:t>
            </w:r>
            <w:r>
              <w:rPr>
                <w:rFonts w:ascii="Arial" w:eastAsia="Arial" w:hAnsi="Arial" w:cs="Arial"/>
                <w:b/>
                <w:sz w:val="18"/>
                <w:szCs w:val="18"/>
              </w:rPr>
              <w:tab/>
              <w:t>Despacho aduanero de mercancías AS</w:t>
            </w:r>
            <w:r>
              <w:rPr>
                <w:rFonts w:ascii="Arial" w:eastAsia="Arial" w:hAnsi="Arial" w:cs="Arial"/>
                <w:b/>
                <w:sz w:val="18"/>
                <w:szCs w:val="18"/>
              </w:rPr>
              <w:tab/>
            </w:r>
          </w:p>
          <w:p w:rsidR="004C4388" w:rsidRDefault="0070292E">
            <w:pPr>
              <w:jc w:val="left"/>
              <w:rPr>
                <w:rFonts w:ascii="Arial" w:eastAsia="Arial" w:hAnsi="Arial" w:cs="Arial"/>
                <w:b/>
                <w:sz w:val="18"/>
                <w:szCs w:val="18"/>
              </w:rPr>
            </w:pPr>
            <w:r>
              <w:rPr>
                <w:rFonts w:ascii="Arial" w:eastAsia="Arial" w:hAnsi="Arial" w:cs="Arial"/>
                <w:b/>
                <w:sz w:val="18"/>
                <w:szCs w:val="18"/>
              </w:rPr>
              <w:t xml:space="preserve"> 2.6       </w:t>
            </w:r>
            <w:r>
              <w:rPr>
                <w:rFonts w:ascii="Arial" w:eastAsia="Arial" w:hAnsi="Arial" w:cs="Arial"/>
                <w:b/>
                <w:sz w:val="18"/>
                <w:szCs w:val="18"/>
              </w:rPr>
              <w:t xml:space="preserve"> Despacho aduanero conjunto</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2.7</w:t>
            </w:r>
            <w:r>
              <w:rPr>
                <w:rFonts w:ascii="Arial" w:eastAsia="Arial" w:hAnsi="Arial" w:cs="Arial"/>
                <w:b/>
                <w:sz w:val="18"/>
                <w:szCs w:val="18"/>
              </w:rPr>
              <w:tab/>
              <w:t>Pedimento y sus tipos</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2.8</w:t>
            </w:r>
            <w:r>
              <w:rPr>
                <w:rFonts w:ascii="Arial" w:eastAsia="Arial" w:hAnsi="Arial" w:cs="Arial"/>
                <w:b/>
                <w:sz w:val="18"/>
                <w:szCs w:val="18"/>
              </w:rPr>
              <w:tab/>
              <w:t>Llenado del pedimento (Anexo 22 de las RCGMCE y sus apéndices).</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2,9</w:t>
            </w:r>
            <w:r>
              <w:rPr>
                <w:rFonts w:ascii="Arial" w:eastAsia="Arial" w:hAnsi="Arial" w:cs="Arial"/>
                <w:b/>
                <w:sz w:val="18"/>
                <w:szCs w:val="18"/>
              </w:rPr>
              <w:tab/>
              <w:t>SIICEX (Sistema Integral de Información de Comercio Exterior)</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2.10</w:t>
            </w:r>
            <w:r>
              <w:rPr>
                <w:rFonts w:ascii="Arial" w:eastAsia="Arial" w:hAnsi="Arial" w:cs="Arial"/>
                <w:b/>
                <w:sz w:val="18"/>
                <w:szCs w:val="18"/>
              </w:rPr>
              <w:tab/>
              <w:t>SIAVI 2018</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2.11</w:t>
            </w:r>
            <w:r>
              <w:rPr>
                <w:rFonts w:ascii="Arial" w:eastAsia="Arial" w:hAnsi="Arial" w:cs="Arial"/>
                <w:b/>
                <w:sz w:val="18"/>
                <w:szCs w:val="18"/>
              </w:rPr>
              <w:tab/>
              <w:t>SAAI - WEB — SAT - 2018</w:t>
            </w:r>
          </w:p>
          <w:p w:rsidR="004C4388" w:rsidRDefault="004C4388">
            <w:pPr>
              <w:jc w:val="left"/>
              <w:rPr>
                <w:rFonts w:ascii="Arial" w:eastAsia="Arial" w:hAnsi="Arial" w:cs="Arial"/>
                <w:b/>
                <w:sz w:val="18"/>
                <w:szCs w:val="18"/>
              </w:rPr>
            </w:pPr>
          </w:p>
          <w:p w:rsidR="004C4388" w:rsidRDefault="0070292E">
            <w:pPr>
              <w:jc w:val="left"/>
              <w:rPr>
                <w:rFonts w:ascii="Arial" w:eastAsia="Arial" w:hAnsi="Arial" w:cs="Arial"/>
                <w:b/>
                <w:sz w:val="18"/>
                <w:szCs w:val="18"/>
              </w:rPr>
            </w:pPr>
            <w:r>
              <w:rPr>
                <w:rFonts w:ascii="Arial" w:eastAsia="Arial" w:hAnsi="Arial" w:cs="Arial"/>
                <w:b/>
                <w:sz w:val="18"/>
                <w:szCs w:val="18"/>
              </w:rPr>
              <w:t>Unidad de competencia 3:</w:t>
            </w:r>
          </w:p>
          <w:p w:rsidR="004C4388" w:rsidRDefault="004C4388">
            <w:pPr>
              <w:jc w:val="left"/>
              <w:rPr>
                <w:rFonts w:ascii="Arial" w:eastAsia="Arial" w:hAnsi="Arial" w:cs="Arial"/>
                <w:b/>
                <w:sz w:val="18"/>
                <w:szCs w:val="18"/>
              </w:rPr>
            </w:pPr>
          </w:p>
          <w:p w:rsidR="004C4388" w:rsidRDefault="0070292E">
            <w:pPr>
              <w:jc w:val="left"/>
              <w:rPr>
                <w:rFonts w:ascii="Arial" w:eastAsia="Arial" w:hAnsi="Arial" w:cs="Arial"/>
                <w:b/>
                <w:sz w:val="18"/>
                <w:szCs w:val="18"/>
              </w:rPr>
            </w:pPr>
            <w:r>
              <w:rPr>
                <w:rFonts w:ascii="Arial" w:eastAsia="Arial" w:hAnsi="Arial" w:cs="Arial"/>
                <w:b/>
                <w:sz w:val="18"/>
                <w:szCs w:val="18"/>
              </w:rPr>
              <w:t xml:space="preserve"> 3.</w:t>
            </w:r>
            <w:r>
              <w:rPr>
                <w:rFonts w:ascii="Arial" w:eastAsia="Arial" w:hAnsi="Arial" w:cs="Arial"/>
                <w:b/>
                <w:sz w:val="18"/>
                <w:szCs w:val="18"/>
              </w:rPr>
              <w:tab/>
              <w:t>Contribuciones, cuotas compensatorias y demás regulaciones y restricciones no arancelarias al comercio exterior</w:t>
            </w:r>
          </w:p>
          <w:p w:rsidR="004C4388" w:rsidRDefault="004C4388">
            <w:pPr>
              <w:jc w:val="left"/>
              <w:rPr>
                <w:rFonts w:ascii="Arial" w:eastAsia="Arial" w:hAnsi="Arial" w:cs="Arial"/>
                <w:b/>
                <w:sz w:val="18"/>
                <w:szCs w:val="18"/>
              </w:rPr>
            </w:pPr>
          </w:p>
          <w:p w:rsidR="004C4388" w:rsidRDefault="0070292E">
            <w:pPr>
              <w:jc w:val="left"/>
              <w:rPr>
                <w:rFonts w:ascii="Arial" w:eastAsia="Arial" w:hAnsi="Arial" w:cs="Arial"/>
                <w:b/>
                <w:sz w:val="18"/>
                <w:szCs w:val="18"/>
              </w:rPr>
            </w:pPr>
            <w:r>
              <w:rPr>
                <w:rFonts w:ascii="Arial" w:eastAsia="Arial" w:hAnsi="Arial" w:cs="Arial"/>
                <w:b/>
                <w:sz w:val="18"/>
                <w:szCs w:val="18"/>
              </w:rPr>
              <w:t>3.1</w:t>
            </w:r>
            <w:r>
              <w:rPr>
                <w:rFonts w:ascii="Arial" w:eastAsia="Arial" w:hAnsi="Arial" w:cs="Arial"/>
                <w:b/>
                <w:sz w:val="18"/>
                <w:szCs w:val="18"/>
              </w:rPr>
              <w:tab/>
              <w:t>Hechos gravados, contribuyentes y responsables</w:t>
            </w:r>
          </w:p>
          <w:p w:rsidR="004C4388" w:rsidRDefault="0070292E">
            <w:pPr>
              <w:jc w:val="left"/>
              <w:rPr>
                <w:rFonts w:ascii="Arial" w:eastAsia="Arial" w:hAnsi="Arial" w:cs="Arial"/>
                <w:b/>
                <w:sz w:val="18"/>
                <w:szCs w:val="18"/>
              </w:rPr>
            </w:pPr>
            <w:r>
              <w:rPr>
                <w:rFonts w:ascii="Arial" w:eastAsia="Arial" w:hAnsi="Arial" w:cs="Arial"/>
                <w:b/>
                <w:sz w:val="18"/>
                <w:szCs w:val="18"/>
              </w:rPr>
              <w:t>3.2</w:t>
            </w:r>
            <w:r>
              <w:rPr>
                <w:rFonts w:ascii="Arial" w:eastAsia="Arial" w:hAnsi="Arial" w:cs="Arial"/>
                <w:b/>
                <w:sz w:val="18"/>
                <w:szCs w:val="18"/>
              </w:rPr>
              <w:tab/>
              <w:t>Afectaciones y exenciones</w:t>
            </w:r>
          </w:p>
          <w:p w:rsidR="004C4388" w:rsidRDefault="0070292E">
            <w:pPr>
              <w:jc w:val="left"/>
              <w:rPr>
                <w:rFonts w:ascii="Arial" w:eastAsia="Arial" w:hAnsi="Arial" w:cs="Arial"/>
                <w:b/>
                <w:sz w:val="18"/>
                <w:szCs w:val="18"/>
              </w:rPr>
            </w:pPr>
            <w:r>
              <w:rPr>
                <w:rFonts w:ascii="Arial" w:eastAsia="Arial" w:hAnsi="Arial" w:cs="Arial"/>
                <w:b/>
                <w:sz w:val="18"/>
                <w:szCs w:val="18"/>
              </w:rPr>
              <w:t>3.3</w:t>
            </w:r>
            <w:r>
              <w:rPr>
                <w:rFonts w:ascii="Arial" w:eastAsia="Arial" w:hAnsi="Arial" w:cs="Arial"/>
                <w:b/>
                <w:sz w:val="18"/>
                <w:szCs w:val="18"/>
              </w:rPr>
              <w:tab/>
              <w:t>Cuotas compensatorias</w:t>
            </w:r>
          </w:p>
          <w:p w:rsidR="004C4388" w:rsidRDefault="0070292E">
            <w:pPr>
              <w:jc w:val="left"/>
              <w:rPr>
                <w:rFonts w:ascii="Arial" w:eastAsia="Arial" w:hAnsi="Arial" w:cs="Arial"/>
                <w:b/>
                <w:sz w:val="18"/>
                <w:szCs w:val="18"/>
              </w:rPr>
            </w:pPr>
            <w:r>
              <w:rPr>
                <w:rFonts w:ascii="Arial" w:eastAsia="Arial" w:hAnsi="Arial" w:cs="Arial"/>
                <w:b/>
                <w:sz w:val="18"/>
                <w:szCs w:val="18"/>
              </w:rPr>
              <w:t>3.4</w:t>
            </w:r>
            <w:r>
              <w:rPr>
                <w:rFonts w:ascii="Arial" w:eastAsia="Arial" w:hAnsi="Arial" w:cs="Arial"/>
                <w:b/>
                <w:sz w:val="18"/>
                <w:szCs w:val="18"/>
              </w:rPr>
              <w:tab/>
              <w:t>Cl</w:t>
            </w:r>
            <w:r>
              <w:rPr>
                <w:rFonts w:ascii="Arial" w:eastAsia="Arial" w:hAnsi="Arial" w:cs="Arial"/>
                <w:b/>
                <w:sz w:val="18"/>
                <w:szCs w:val="18"/>
              </w:rPr>
              <w:t>asificación arancelaria de mercancías</w:t>
            </w:r>
          </w:p>
          <w:p w:rsidR="004C4388" w:rsidRDefault="0070292E">
            <w:pPr>
              <w:jc w:val="left"/>
              <w:rPr>
                <w:rFonts w:ascii="Arial" w:eastAsia="Arial" w:hAnsi="Arial" w:cs="Arial"/>
                <w:b/>
                <w:sz w:val="18"/>
                <w:szCs w:val="18"/>
              </w:rPr>
            </w:pPr>
            <w:r>
              <w:rPr>
                <w:rFonts w:ascii="Arial" w:eastAsia="Arial" w:hAnsi="Arial" w:cs="Arial"/>
                <w:b/>
                <w:sz w:val="18"/>
                <w:szCs w:val="18"/>
              </w:rPr>
              <w:t>3.5</w:t>
            </w:r>
            <w:r>
              <w:rPr>
                <w:rFonts w:ascii="Arial" w:eastAsia="Arial" w:hAnsi="Arial" w:cs="Arial"/>
                <w:b/>
                <w:sz w:val="18"/>
                <w:szCs w:val="18"/>
              </w:rPr>
              <w:tab/>
              <w:t>Base gravable</w:t>
            </w:r>
          </w:p>
          <w:p w:rsidR="004C4388" w:rsidRDefault="0070292E">
            <w:pPr>
              <w:jc w:val="left"/>
              <w:rPr>
                <w:rFonts w:ascii="Arial" w:eastAsia="Arial" w:hAnsi="Arial" w:cs="Arial"/>
                <w:b/>
                <w:sz w:val="18"/>
                <w:szCs w:val="18"/>
              </w:rPr>
            </w:pPr>
            <w:r>
              <w:rPr>
                <w:rFonts w:ascii="Arial" w:eastAsia="Arial" w:hAnsi="Arial" w:cs="Arial"/>
                <w:b/>
                <w:sz w:val="18"/>
                <w:szCs w:val="18"/>
              </w:rPr>
              <w:t>3.6</w:t>
            </w:r>
            <w:r>
              <w:rPr>
                <w:rFonts w:ascii="Arial" w:eastAsia="Arial" w:hAnsi="Arial" w:cs="Arial"/>
                <w:b/>
                <w:sz w:val="18"/>
                <w:szCs w:val="18"/>
              </w:rPr>
              <w:tab/>
              <w:t>Arancel y sus tipos</w:t>
            </w:r>
          </w:p>
          <w:p w:rsidR="004C4388" w:rsidRDefault="0070292E">
            <w:pPr>
              <w:jc w:val="left"/>
              <w:rPr>
                <w:rFonts w:ascii="Arial" w:eastAsia="Arial" w:hAnsi="Arial" w:cs="Arial"/>
                <w:b/>
                <w:sz w:val="18"/>
                <w:szCs w:val="18"/>
              </w:rPr>
            </w:pPr>
            <w:r>
              <w:rPr>
                <w:rFonts w:ascii="Arial" w:eastAsia="Arial" w:hAnsi="Arial" w:cs="Arial"/>
                <w:b/>
                <w:sz w:val="18"/>
                <w:szCs w:val="18"/>
              </w:rPr>
              <w:t>3,7</w:t>
            </w:r>
            <w:r>
              <w:rPr>
                <w:rFonts w:ascii="Arial" w:eastAsia="Arial" w:hAnsi="Arial" w:cs="Arial"/>
                <w:b/>
                <w:sz w:val="18"/>
                <w:szCs w:val="18"/>
              </w:rPr>
              <w:tab/>
              <w:t>Del impuesto general de importación</w:t>
            </w:r>
          </w:p>
          <w:p w:rsidR="004C4388" w:rsidRDefault="0070292E">
            <w:pPr>
              <w:jc w:val="left"/>
              <w:rPr>
                <w:rFonts w:ascii="Arial" w:eastAsia="Arial" w:hAnsi="Arial" w:cs="Arial"/>
                <w:b/>
                <w:sz w:val="18"/>
                <w:szCs w:val="18"/>
              </w:rPr>
            </w:pPr>
            <w:r>
              <w:rPr>
                <w:rFonts w:ascii="Arial" w:eastAsia="Arial" w:hAnsi="Arial" w:cs="Arial"/>
                <w:b/>
                <w:sz w:val="18"/>
                <w:szCs w:val="18"/>
              </w:rPr>
              <w:t>3.8</w:t>
            </w:r>
            <w:r>
              <w:rPr>
                <w:rFonts w:ascii="Arial" w:eastAsia="Arial" w:hAnsi="Arial" w:cs="Arial"/>
                <w:b/>
                <w:sz w:val="18"/>
                <w:szCs w:val="18"/>
              </w:rPr>
              <w:tab/>
              <w:t>Del impuesto general de exportación</w:t>
            </w:r>
          </w:p>
          <w:p w:rsidR="004C4388" w:rsidRDefault="0070292E">
            <w:pPr>
              <w:jc w:val="left"/>
              <w:rPr>
                <w:rFonts w:ascii="Arial" w:eastAsia="Arial" w:hAnsi="Arial" w:cs="Arial"/>
                <w:b/>
                <w:sz w:val="18"/>
                <w:szCs w:val="18"/>
              </w:rPr>
            </w:pPr>
            <w:r>
              <w:rPr>
                <w:rFonts w:ascii="Arial" w:eastAsia="Arial" w:hAnsi="Arial" w:cs="Arial"/>
                <w:b/>
                <w:sz w:val="18"/>
                <w:szCs w:val="18"/>
              </w:rPr>
              <w:t>|3.9</w:t>
            </w:r>
            <w:r>
              <w:rPr>
                <w:rFonts w:ascii="Arial" w:eastAsia="Arial" w:hAnsi="Arial" w:cs="Arial"/>
                <w:b/>
                <w:sz w:val="18"/>
                <w:szCs w:val="18"/>
              </w:rPr>
              <w:tab/>
              <w:t>Determinación y pago</w:t>
            </w:r>
          </w:p>
          <w:p w:rsidR="004C4388" w:rsidRDefault="004C4388">
            <w:pPr>
              <w:jc w:val="left"/>
              <w:rPr>
                <w:rFonts w:ascii="Arial" w:eastAsia="Arial" w:hAnsi="Arial" w:cs="Arial"/>
                <w:b/>
                <w:sz w:val="18"/>
                <w:szCs w:val="18"/>
              </w:rPr>
            </w:pPr>
          </w:p>
          <w:p w:rsidR="004C4388" w:rsidRDefault="0070292E">
            <w:pPr>
              <w:jc w:val="left"/>
              <w:rPr>
                <w:rFonts w:ascii="Arial" w:eastAsia="Arial" w:hAnsi="Arial" w:cs="Arial"/>
                <w:b/>
                <w:sz w:val="18"/>
                <w:szCs w:val="18"/>
              </w:rPr>
            </w:pPr>
            <w:r>
              <w:rPr>
                <w:rFonts w:ascii="Arial" w:eastAsia="Arial" w:hAnsi="Arial" w:cs="Arial"/>
                <w:b/>
                <w:sz w:val="18"/>
                <w:szCs w:val="18"/>
              </w:rPr>
              <w:t>Unidad de competencia 4:</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4.- Regímenes Aduaneros</w:t>
            </w:r>
          </w:p>
          <w:p w:rsidR="004C4388" w:rsidRDefault="004C4388">
            <w:pPr>
              <w:jc w:val="left"/>
              <w:rPr>
                <w:rFonts w:ascii="Arial" w:eastAsia="Arial" w:hAnsi="Arial" w:cs="Arial"/>
                <w:b/>
                <w:sz w:val="18"/>
                <w:szCs w:val="18"/>
              </w:rPr>
            </w:pPr>
          </w:p>
          <w:p w:rsidR="004C4388" w:rsidRDefault="0070292E">
            <w:pPr>
              <w:jc w:val="left"/>
              <w:rPr>
                <w:rFonts w:ascii="Arial" w:eastAsia="Arial" w:hAnsi="Arial" w:cs="Arial"/>
                <w:b/>
                <w:sz w:val="18"/>
                <w:szCs w:val="18"/>
              </w:rPr>
            </w:pPr>
            <w:r>
              <w:rPr>
                <w:rFonts w:ascii="Arial" w:eastAsia="Arial" w:hAnsi="Arial" w:cs="Arial"/>
                <w:b/>
                <w:sz w:val="18"/>
                <w:szCs w:val="18"/>
              </w:rPr>
              <w:t xml:space="preserve"> 4,1</w:t>
            </w:r>
            <w:r>
              <w:rPr>
                <w:rFonts w:ascii="Arial" w:eastAsia="Arial" w:hAnsi="Arial" w:cs="Arial"/>
                <w:b/>
                <w:sz w:val="18"/>
                <w:szCs w:val="18"/>
              </w:rPr>
              <w:tab/>
            </w:r>
            <w:r>
              <w:rPr>
                <w:rFonts w:ascii="Arial" w:eastAsia="Arial" w:hAnsi="Arial" w:cs="Arial"/>
                <w:b/>
                <w:sz w:val="18"/>
                <w:szCs w:val="18"/>
              </w:rPr>
              <w:t>Definitivos (importación y exportación) procedimiento y aplicación</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4.2</w:t>
            </w:r>
            <w:r>
              <w:rPr>
                <w:rFonts w:ascii="Arial" w:eastAsia="Arial" w:hAnsi="Arial" w:cs="Arial"/>
                <w:b/>
                <w:sz w:val="18"/>
                <w:szCs w:val="18"/>
              </w:rPr>
              <w:tab/>
              <w:t>Temporales (importación y exportación) desglose — procedimiento y aplicación</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4.3</w:t>
            </w:r>
            <w:r>
              <w:rPr>
                <w:rFonts w:ascii="Arial" w:eastAsia="Arial" w:hAnsi="Arial" w:cs="Arial"/>
                <w:b/>
                <w:sz w:val="18"/>
                <w:szCs w:val="18"/>
              </w:rPr>
              <w:tab/>
              <w:t>Depósito de mercancías - procedimiento y aplicación</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4.4</w:t>
            </w:r>
            <w:r>
              <w:rPr>
                <w:rFonts w:ascii="Arial" w:eastAsia="Arial" w:hAnsi="Arial" w:cs="Arial"/>
                <w:b/>
                <w:sz w:val="18"/>
                <w:szCs w:val="18"/>
              </w:rPr>
              <w:tab/>
              <w:t>Tránsito de mercancías - procedimiento y apli</w:t>
            </w:r>
            <w:r>
              <w:rPr>
                <w:rFonts w:ascii="Arial" w:eastAsia="Arial" w:hAnsi="Arial" w:cs="Arial"/>
                <w:b/>
                <w:sz w:val="18"/>
                <w:szCs w:val="18"/>
              </w:rPr>
              <w:t>cación</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4.5</w:t>
            </w:r>
            <w:r>
              <w:rPr>
                <w:rFonts w:ascii="Arial" w:eastAsia="Arial" w:hAnsi="Arial" w:cs="Arial"/>
                <w:b/>
                <w:sz w:val="18"/>
                <w:szCs w:val="18"/>
              </w:rPr>
              <w:tab/>
              <w:t>Elaboración, transformación y reparación de mercancías en recintos fiscalizados - procedimiento y aplicación</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4.6</w:t>
            </w:r>
            <w:r>
              <w:rPr>
                <w:rFonts w:ascii="Arial" w:eastAsia="Arial" w:hAnsi="Arial" w:cs="Arial"/>
                <w:b/>
                <w:sz w:val="18"/>
                <w:szCs w:val="18"/>
              </w:rPr>
              <w:tab/>
              <w:t>Recinto fiscalizado estratégico - procedimiento y aplicación</w:t>
            </w:r>
          </w:p>
          <w:p w:rsidR="004C4388" w:rsidRDefault="004C4388">
            <w:pPr>
              <w:jc w:val="left"/>
              <w:rPr>
                <w:rFonts w:ascii="Arial" w:eastAsia="Arial" w:hAnsi="Arial" w:cs="Arial"/>
                <w:b/>
                <w:sz w:val="18"/>
                <w:szCs w:val="18"/>
              </w:rPr>
            </w:pPr>
          </w:p>
          <w:p w:rsidR="004C4388" w:rsidRDefault="0070292E">
            <w:pPr>
              <w:jc w:val="left"/>
              <w:rPr>
                <w:rFonts w:ascii="Arial" w:eastAsia="Arial" w:hAnsi="Arial" w:cs="Arial"/>
                <w:b/>
                <w:sz w:val="18"/>
                <w:szCs w:val="18"/>
              </w:rPr>
            </w:pPr>
            <w:r>
              <w:rPr>
                <w:rFonts w:ascii="Arial" w:eastAsia="Arial" w:hAnsi="Arial" w:cs="Arial"/>
                <w:b/>
                <w:sz w:val="18"/>
                <w:szCs w:val="18"/>
              </w:rPr>
              <w:t>Unidad de competencia 5:</w:t>
            </w:r>
          </w:p>
          <w:p w:rsidR="004C4388" w:rsidRDefault="004C4388">
            <w:pPr>
              <w:jc w:val="left"/>
              <w:rPr>
                <w:rFonts w:ascii="Arial" w:eastAsia="Arial" w:hAnsi="Arial" w:cs="Arial"/>
                <w:b/>
                <w:sz w:val="18"/>
                <w:szCs w:val="18"/>
              </w:rPr>
            </w:pPr>
          </w:p>
          <w:p w:rsidR="004C4388" w:rsidRDefault="0070292E">
            <w:pPr>
              <w:jc w:val="left"/>
              <w:rPr>
                <w:rFonts w:ascii="Arial" w:eastAsia="Arial" w:hAnsi="Arial" w:cs="Arial"/>
                <w:b/>
                <w:sz w:val="18"/>
                <w:szCs w:val="18"/>
              </w:rPr>
            </w:pPr>
            <w:r>
              <w:rPr>
                <w:rFonts w:ascii="Arial" w:eastAsia="Arial" w:hAnsi="Arial" w:cs="Arial"/>
                <w:b/>
                <w:sz w:val="18"/>
                <w:szCs w:val="18"/>
              </w:rPr>
              <w:t xml:space="preserve"> 5.</w:t>
            </w:r>
            <w:r>
              <w:rPr>
                <w:rFonts w:ascii="Arial" w:eastAsia="Arial" w:hAnsi="Arial" w:cs="Arial"/>
                <w:b/>
                <w:sz w:val="18"/>
                <w:szCs w:val="18"/>
              </w:rPr>
              <w:tab/>
            </w:r>
            <w:r>
              <w:rPr>
                <w:rFonts w:ascii="Arial" w:eastAsia="Arial" w:hAnsi="Arial" w:cs="Arial"/>
                <w:b/>
                <w:sz w:val="18"/>
                <w:szCs w:val="18"/>
              </w:rPr>
              <w:t>Procedimiento administrativo y/o judicial en materia aduanera.</w:t>
            </w:r>
          </w:p>
          <w:p w:rsidR="004C4388" w:rsidRDefault="004C4388">
            <w:pPr>
              <w:jc w:val="left"/>
              <w:rPr>
                <w:rFonts w:ascii="Arial" w:eastAsia="Arial" w:hAnsi="Arial" w:cs="Arial"/>
                <w:b/>
                <w:sz w:val="18"/>
                <w:szCs w:val="18"/>
              </w:rPr>
            </w:pPr>
          </w:p>
          <w:p w:rsidR="004C4388" w:rsidRDefault="0070292E">
            <w:pPr>
              <w:jc w:val="left"/>
              <w:rPr>
                <w:rFonts w:ascii="Arial" w:eastAsia="Arial" w:hAnsi="Arial" w:cs="Arial"/>
                <w:b/>
                <w:sz w:val="18"/>
                <w:szCs w:val="18"/>
              </w:rPr>
            </w:pPr>
            <w:r>
              <w:rPr>
                <w:rFonts w:ascii="Arial" w:eastAsia="Arial" w:hAnsi="Arial" w:cs="Arial"/>
                <w:b/>
                <w:sz w:val="18"/>
                <w:szCs w:val="18"/>
              </w:rPr>
              <w:t xml:space="preserve"> 5.1 Procedimiento administrativo sin causal de embargo precautorio</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5,2,</w:t>
            </w:r>
            <w:r>
              <w:rPr>
                <w:rFonts w:ascii="Arial" w:eastAsia="Arial" w:hAnsi="Arial" w:cs="Arial"/>
                <w:b/>
                <w:sz w:val="18"/>
                <w:szCs w:val="18"/>
              </w:rPr>
              <w:tab/>
              <w:t>Procedimiento administrativo en materia aduanera (PAMA).</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5,3.</w:t>
            </w:r>
            <w:r>
              <w:rPr>
                <w:rFonts w:ascii="Arial" w:eastAsia="Arial" w:hAnsi="Arial" w:cs="Arial"/>
                <w:b/>
                <w:sz w:val="18"/>
                <w:szCs w:val="18"/>
              </w:rPr>
              <w:tab/>
              <w:t>Retención de mercancía y medios de transporte</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5.4</w:t>
            </w:r>
            <w:r>
              <w:rPr>
                <w:rFonts w:ascii="Arial" w:eastAsia="Arial" w:hAnsi="Arial" w:cs="Arial"/>
                <w:b/>
                <w:sz w:val="18"/>
                <w:szCs w:val="18"/>
              </w:rPr>
              <w:tab/>
              <w:t>Enví</w:t>
            </w:r>
            <w:r>
              <w:rPr>
                <w:rFonts w:ascii="Arial" w:eastAsia="Arial" w:hAnsi="Arial" w:cs="Arial"/>
                <w:b/>
                <w:sz w:val="18"/>
                <w:szCs w:val="18"/>
              </w:rPr>
              <w:t>o de resoluciones para su notificación, control y cobro</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5.5.</w:t>
            </w:r>
            <w:r>
              <w:rPr>
                <w:rFonts w:ascii="Arial" w:eastAsia="Arial" w:hAnsi="Arial" w:cs="Arial"/>
                <w:b/>
                <w:sz w:val="18"/>
                <w:szCs w:val="18"/>
              </w:rPr>
              <w:tab/>
              <w:t>Junta técnica consultiva de clasificación arancelaria (correctiva)</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5.6.</w:t>
            </w:r>
            <w:r>
              <w:rPr>
                <w:rFonts w:ascii="Arial" w:eastAsia="Arial" w:hAnsi="Arial" w:cs="Arial"/>
                <w:b/>
                <w:sz w:val="18"/>
                <w:szCs w:val="18"/>
              </w:rPr>
              <w:tab/>
              <w:t>Detención de personas para ser consignadas</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5.7.</w:t>
            </w:r>
            <w:r>
              <w:rPr>
                <w:rFonts w:ascii="Arial" w:eastAsia="Arial" w:hAnsi="Arial" w:cs="Arial"/>
                <w:b/>
                <w:sz w:val="18"/>
                <w:szCs w:val="18"/>
              </w:rPr>
              <w:tab/>
              <w:t>Recurso de revocación, Demandas de Nulidad y Amparos</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5.8.</w:t>
            </w:r>
            <w:r>
              <w:rPr>
                <w:rFonts w:ascii="Arial" w:eastAsia="Arial" w:hAnsi="Arial" w:cs="Arial"/>
                <w:b/>
                <w:sz w:val="18"/>
                <w:szCs w:val="18"/>
              </w:rPr>
              <w:tab/>
              <w:t>Cumplimentaci</w:t>
            </w:r>
            <w:r>
              <w:rPr>
                <w:rFonts w:ascii="Arial" w:eastAsia="Arial" w:hAnsi="Arial" w:cs="Arial"/>
                <w:b/>
                <w:sz w:val="18"/>
                <w:szCs w:val="18"/>
              </w:rPr>
              <w:t>ón de resoluciones y sentencias</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5.9.</w:t>
            </w:r>
            <w:r>
              <w:rPr>
                <w:rFonts w:ascii="Arial" w:eastAsia="Arial" w:hAnsi="Arial" w:cs="Arial"/>
                <w:b/>
                <w:sz w:val="18"/>
                <w:szCs w:val="18"/>
              </w:rPr>
              <w:tab/>
              <w:t>Sentencias en materia de amparo, notificaciones: personales, por estrados</w:t>
            </w:r>
          </w:p>
          <w:p w:rsidR="004C4388" w:rsidRDefault="004C4388">
            <w:pPr>
              <w:jc w:val="left"/>
              <w:rPr>
                <w:rFonts w:ascii="Arial" w:eastAsia="Arial" w:hAnsi="Arial" w:cs="Arial"/>
                <w:b/>
                <w:sz w:val="18"/>
                <w:szCs w:val="18"/>
              </w:rPr>
            </w:pPr>
          </w:p>
          <w:p w:rsidR="004C4388" w:rsidRDefault="0070292E">
            <w:pPr>
              <w:jc w:val="left"/>
              <w:rPr>
                <w:rFonts w:ascii="Arial" w:eastAsia="Arial" w:hAnsi="Arial" w:cs="Arial"/>
                <w:b/>
                <w:sz w:val="18"/>
                <w:szCs w:val="18"/>
              </w:rPr>
            </w:pPr>
            <w:r>
              <w:rPr>
                <w:rFonts w:ascii="Arial" w:eastAsia="Arial" w:hAnsi="Arial" w:cs="Arial"/>
                <w:b/>
                <w:sz w:val="18"/>
                <w:szCs w:val="18"/>
              </w:rPr>
              <w:t xml:space="preserve"> </w:t>
            </w:r>
          </w:p>
          <w:p w:rsidR="004C4388" w:rsidRDefault="0070292E">
            <w:pPr>
              <w:jc w:val="left"/>
              <w:rPr>
                <w:rFonts w:ascii="Arial" w:eastAsia="Arial" w:hAnsi="Arial" w:cs="Arial"/>
                <w:b/>
                <w:sz w:val="18"/>
                <w:szCs w:val="18"/>
              </w:rPr>
            </w:pPr>
            <w:r>
              <w:rPr>
                <w:rFonts w:ascii="Arial" w:eastAsia="Arial" w:hAnsi="Arial" w:cs="Arial"/>
                <w:b/>
                <w:sz w:val="18"/>
                <w:szCs w:val="18"/>
              </w:rPr>
              <w:lastRenderedPageBreak/>
              <w:t>Unidad de competencia 6:</w:t>
            </w:r>
          </w:p>
          <w:p w:rsidR="004C4388" w:rsidRDefault="0070292E">
            <w:pPr>
              <w:jc w:val="left"/>
              <w:rPr>
                <w:rFonts w:ascii="Arial" w:eastAsia="Arial" w:hAnsi="Arial" w:cs="Arial"/>
                <w:b/>
                <w:sz w:val="18"/>
                <w:szCs w:val="18"/>
              </w:rPr>
            </w:pPr>
            <w:r>
              <w:rPr>
                <w:rFonts w:ascii="Arial" w:eastAsia="Arial" w:hAnsi="Arial" w:cs="Arial"/>
                <w:b/>
                <w:sz w:val="18"/>
                <w:szCs w:val="18"/>
              </w:rPr>
              <w:t xml:space="preserve"> </w:t>
            </w:r>
          </w:p>
          <w:p w:rsidR="004C4388" w:rsidRDefault="0070292E">
            <w:pPr>
              <w:jc w:val="left"/>
              <w:rPr>
                <w:rFonts w:ascii="Arial" w:eastAsia="Arial" w:hAnsi="Arial" w:cs="Arial"/>
                <w:b/>
                <w:sz w:val="18"/>
                <w:szCs w:val="18"/>
              </w:rPr>
            </w:pPr>
            <w:r>
              <w:rPr>
                <w:rFonts w:ascii="Arial" w:eastAsia="Arial" w:hAnsi="Arial" w:cs="Arial"/>
                <w:b/>
                <w:sz w:val="18"/>
                <w:szCs w:val="18"/>
              </w:rPr>
              <w:t>6.</w:t>
            </w:r>
            <w:r>
              <w:rPr>
                <w:rFonts w:ascii="Arial" w:eastAsia="Arial" w:hAnsi="Arial" w:cs="Arial"/>
                <w:b/>
                <w:sz w:val="18"/>
                <w:szCs w:val="18"/>
              </w:rPr>
              <w:tab/>
              <w:t>Secretaría de Economía. Aplicación de los programas de fomento a través de los instrumentos de comercio exterio</w:t>
            </w:r>
            <w:r>
              <w:rPr>
                <w:rFonts w:ascii="Arial" w:eastAsia="Arial" w:hAnsi="Arial" w:cs="Arial"/>
                <w:b/>
                <w:sz w:val="18"/>
                <w:szCs w:val="18"/>
              </w:rPr>
              <w:t>r</w:t>
            </w:r>
          </w:p>
          <w:p w:rsidR="004C4388" w:rsidRDefault="004C4388">
            <w:pPr>
              <w:jc w:val="left"/>
              <w:rPr>
                <w:rFonts w:ascii="Arial" w:eastAsia="Arial" w:hAnsi="Arial" w:cs="Arial"/>
                <w:b/>
                <w:sz w:val="18"/>
                <w:szCs w:val="18"/>
              </w:rPr>
            </w:pPr>
          </w:p>
          <w:p w:rsidR="004C4388" w:rsidRDefault="0070292E">
            <w:pPr>
              <w:jc w:val="left"/>
              <w:rPr>
                <w:rFonts w:ascii="Arial" w:eastAsia="Arial" w:hAnsi="Arial" w:cs="Arial"/>
                <w:b/>
                <w:sz w:val="18"/>
                <w:szCs w:val="18"/>
              </w:rPr>
            </w:pPr>
            <w:r>
              <w:rPr>
                <w:rFonts w:ascii="Arial" w:eastAsia="Arial" w:hAnsi="Arial" w:cs="Arial"/>
                <w:b/>
                <w:sz w:val="18"/>
                <w:szCs w:val="18"/>
              </w:rPr>
              <w:t>6,1</w:t>
            </w:r>
            <w:r>
              <w:rPr>
                <w:rFonts w:ascii="Arial" w:eastAsia="Arial" w:hAnsi="Arial" w:cs="Arial"/>
                <w:b/>
                <w:sz w:val="18"/>
                <w:szCs w:val="18"/>
              </w:rPr>
              <w:tab/>
              <w:t>IMMEX (Industria Manufacturera Maquiladora y de Servicios de Exportación)</w:t>
            </w:r>
          </w:p>
          <w:p w:rsidR="004C4388" w:rsidRDefault="0070292E">
            <w:pPr>
              <w:jc w:val="left"/>
              <w:rPr>
                <w:rFonts w:ascii="Arial" w:eastAsia="Arial" w:hAnsi="Arial" w:cs="Arial"/>
                <w:b/>
                <w:sz w:val="18"/>
                <w:szCs w:val="18"/>
              </w:rPr>
            </w:pPr>
            <w:r>
              <w:rPr>
                <w:rFonts w:ascii="Arial" w:eastAsia="Arial" w:hAnsi="Arial" w:cs="Arial"/>
                <w:b/>
                <w:sz w:val="18"/>
                <w:szCs w:val="18"/>
              </w:rPr>
              <w:t>6.2</w:t>
            </w:r>
            <w:r>
              <w:rPr>
                <w:rFonts w:ascii="Arial" w:eastAsia="Arial" w:hAnsi="Arial" w:cs="Arial"/>
                <w:b/>
                <w:sz w:val="18"/>
                <w:szCs w:val="18"/>
              </w:rPr>
              <w:tab/>
              <w:t>PROSEC (Programa de Promoción Sectorial)</w:t>
            </w:r>
          </w:p>
          <w:p w:rsidR="004C4388" w:rsidRDefault="0070292E">
            <w:pPr>
              <w:jc w:val="left"/>
              <w:rPr>
                <w:rFonts w:ascii="Arial" w:eastAsia="Arial" w:hAnsi="Arial" w:cs="Arial"/>
                <w:b/>
                <w:sz w:val="18"/>
                <w:szCs w:val="18"/>
              </w:rPr>
            </w:pPr>
            <w:r>
              <w:rPr>
                <w:rFonts w:ascii="Arial" w:eastAsia="Arial" w:hAnsi="Arial" w:cs="Arial"/>
                <w:b/>
                <w:sz w:val="18"/>
                <w:szCs w:val="18"/>
              </w:rPr>
              <w:t>6.3</w:t>
            </w:r>
            <w:r>
              <w:rPr>
                <w:rFonts w:ascii="Arial" w:eastAsia="Arial" w:hAnsi="Arial" w:cs="Arial"/>
                <w:b/>
                <w:sz w:val="18"/>
                <w:szCs w:val="18"/>
              </w:rPr>
              <w:tab/>
              <w:t>DRAWBACK (Programa de Devolución de Impuestos de Importación a los Exportadores)</w:t>
            </w:r>
          </w:p>
          <w:p w:rsidR="004C4388" w:rsidRDefault="004C4388">
            <w:pPr>
              <w:jc w:val="left"/>
              <w:rPr>
                <w:rFonts w:ascii="Arial" w:eastAsia="Arial" w:hAnsi="Arial" w:cs="Arial"/>
                <w:b/>
                <w:sz w:val="18"/>
                <w:szCs w:val="18"/>
              </w:rPr>
            </w:pPr>
          </w:p>
          <w:p w:rsidR="004C4388" w:rsidRDefault="004C4388">
            <w:pPr>
              <w:jc w:val="left"/>
              <w:rPr>
                <w:rFonts w:ascii="Arial" w:eastAsia="Arial" w:hAnsi="Arial" w:cs="Arial"/>
                <w:b/>
                <w:sz w:val="18"/>
                <w:szCs w:val="18"/>
              </w:rPr>
            </w:pPr>
          </w:p>
          <w:p w:rsidR="004C4388" w:rsidRDefault="004C4388">
            <w:pPr>
              <w:jc w:val="left"/>
              <w:rPr>
                <w:rFonts w:ascii="Arial" w:eastAsia="Arial" w:hAnsi="Arial" w:cs="Arial"/>
                <w:b/>
                <w:sz w:val="18"/>
                <w:szCs w:val="18"/>
              </w:rPr>
            </w:pPr>
          </w:p>
          <w:p w:rsidR="004C4388" w:rsidRDefault="004C4388">
            <w:pPr>
              <w:jc w:val="left"/>
              <w:rPr>
                <w:rFonts w:ascii="Arial" w:eastAsia="Arial" w:hAnsi="Arial" w:cs="Arial"/>
                <w:b/>
                <w:sz w:val="18"/>
                <w:szCs w:val="18"/>
              </w:rPr>
            </w:pPr>
          </w:p>
          <w:p w:rsidR="004C4388" w:rsidRDefault="004C4388">
            <w:pPr>
              <w:rPr>
                <w:rFonts w:ascii="Arial" w:eastAsia="Arial" w:hAnsi="Arial" w:cs="Arial"/>
                <w:b/>
                <w:sz w:val="18"/>
                <w:szCs w:val="18"/>
              </w:rPr>
            </w:pPr>
          </w:p>
        </w:tc>
      </w:tr>
    </w:tbl>
    <w:p w:rsidR="004C4388" w:rsidRDefault="004C4388">
      <w:pPr>
        <w:rPr>
          <w:rFonts w:ascii="Arial" w:eastAsia="Arial" w:hAnsi="Arial" w:cs="Arial"/>
          <w:b/>
          <w:sz w:val="18"/>
          <w:szCs w:val="18"/>
        </w:rPr>
      </w:pPr>
    </w:p>
    <w:p w:rsidR="004C4388" w:rsidRDefault="004C4388">
      <w:pPr>
        <w:rPr>
          <w:rFonts w:ascii="Arial" w:eastAsia="Arial" w:hAnsi="Arial" w:cs="Arial"/>
          <w:b/>
          <w:sz w:val="18"/>
          <w:szCs w:val="18"/>
        </w:rPr>
      </w:pPr>
    </w:p>
    <w:p w:rsidR="004C4388" w:rsidRDefault="0070292E">
      <w:pPr>
        <w:rPr>
          <w:rFonts w:ascii="Arial" w:eastAsia="Arial" w:hAnsi="Arial" w:cs="Arial"/>
          <w:b/>
          <w:sz w:val="18"/>
          <w:szCs w:val="18"/>
        </w:rPr>
      </w:pPr>
      <w:r>
        <w:rPr>
          <w:rFonts w:ascii="Arial" w:eastAsia="Arial" w:hAnsi="Arial" w:cs="Arial"/>
          <w:b/>
          <w:color w:val="FF0000"/>
          <w:sz w:val="18"/>
          <w:szCs w:val="18"/>
        </w:rPr>
        <w:t>*</w:t>
      </w:r>
      <w:r>
        <w:rPr>
          <w:rFonts w:ascii="Arial" w:eastAsia="Arial" w:hAnsi="Arial" w:cs="Arial"/>
          <w:b/>
          <w:sz w:val="18"/>
          <w:szCs w:val="18"/>
        </w:rPr>
        <w:t xml:space="preserve"> Estructura conceptual del curso </w:t>
      </w:r>
      <w:r>
        <w:rPr>
          <w:rFonts w:ascii="Arial" w:eastAsia="Arial" w:hAnsi="Arial" w:cs="Arial"/>
          <w:b/>
          <w:sz w:val="18"/>
          <w:szCs w:val="18"/>
          <w:vertAlign w:val="superscript"/>
        </w:rPr>
        <w:footnoteReference w:id="5"/>
      </w:r>
    </w:p>
    <w:p w:rsidR="004C4388" w:rsidRDefault="004C4388">
      <w:pPr>
        <w:rPr>
          <w:rFonts w:ascii="Arial" w:eastAsia="Arial" w:hAnsi="Arial" w:cs="Arial"/>
          <w:b/>
          <w:sz w:val="18"/>
          <w:szCs w:val="18"/>
        </w:rPr>
      </w:pPr>
    </w:p>
    <w:tbl>
      <w:tblPr>
        <w:tblStyle w:val="a7"/>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4C4388">
        <w:tc>
          <w:tcPr>
            <w:tcW w:w="9962" w:type="dxa"/>
          </w:tcPr>
          <w:p w:rsidR="004C4388" w:rsidRDefault="0070292E">
            <w:pPr>
              <w:tabs>
                <w:tab w:val="left" w:pos="1553"/>
              </w:tabs>
              <w:rPr>
                <w:rFonts w:ascii="Arial" w:eastAsia="Arial" w:hAnsi="Arial" w:cs="Arial"/>
                <w:b/>
                <w:sz w:val="18"/>
                <w:szCs w:val="18"/>
              </w:rPr>
            </w:pPr>
            <w:r>
              <w:rPr>
                <w:rFonts w:ascii="Arial" w:eastAsia="Arial" w:hAnsi="Arial" w:cs="Arial"/>
                <w:b/>
                <w:sz w:val="18"/>
                <w:szCs w:val="18"/>
              </w:rPr>
              <w:tab/>
            </w:r>
          </w:p>
          <w:p w:rsidR="004C4388" w:rsidRDefault="004C4388">
            <w:pPr>
              <w:tabs>
                <w:tab w:val="left" w:pos="1553"/>
              </w:tabs>
              <w:rPr>
                <w:rFonts w:ascii="Arial" w:eastAsia="Arial" w:hAnsi="Arial" w:cs="Arial"/>
                <w:b/>
                <w:sz w:val="18"/>
                <w:szCs w:val="18"/>
              </w:rPr>
            </w:pPr>
          </w:p>
          <w:p w:rsidR="004C4388" w:rsidRDefault="0070292E">
            <w:pPr>
              <w:tabs>
                <w:tab w:val="left" w:pos="1553"/>
              </w:tabs>
              <w:rPr>
                <w:rFonts w:ascii="Arial" w:eastAsia="Arial" w:hAnsi="Arial" w:cs="Arial"/>
                <w:b/>
                <w:sz w:val="18"/>
                <w:szCs w:val="18"/>
              </w:rPr>
            </w:pPr>
            <w:r>
              <w:rPr>
                <w:rFonts w:ascii="Arial" w:eastAsia="Arial" w:hAnsi="Arial" w:cs="Arial"/>
                <w:b/>
                <w:noProof/>
                <w:sz w:val="18"/>
                <w:szCs w:val="18"/>
              </w:rPr>
              <w:drawing>
                <wp:inline distT="0" distB="0" distL="0" distR="0">
                  <wp:extent cx="6238875" cy="4038600"/>
                  <wp:effectExtent l="0" t="0" r="0" b="0"/>
                  <wp:docPr id="3" name="image2.png" descr="C:\Users\gabriel.guerrero\Desktop\AVION.png"/>
                  <wp:cNvGraphicFramePr/>
                  <a:graphic xmlns:a="http://schemas.openxmlformats.org/drawingml/2006/main">
                    <a:graphicData uri="http://schemas.openxmlformats.org/drawingml/2006/picture">
                      <pic:pic xmlns:pic="http://schemas.openxmlformats.org/drawingml/2006/picture">
                        <pic:nvPicPr>
                          <pic:cNvPr id="0" name="image2.png" descr="C:\Users\gabriel.guerrero\Desktop\AVION.png"/>
                          <pic:cNvPicPr preferRelativeResize="0"/>
                        </pic:nvPicPr>
                        <pic:blipFill>
                          <a:blip r:embed="rId7"/>
                          <a:srcRect/>
                          <a:stretch>
                            <a:fillRect/>
                          </a:stretch>
                        </pic:blipFill>
                        <pic:spPr>
                          <a:xfrm>
                            <a:off x="0" y="0"/>
                            <a:ext cx="6238875" cy="4038600"/>
                          </a:xfrm>
                          <a:prstGeom prst="rect">
                            <a:avLst/>
                          </a:prstGeom>
                          <a:ln/>
                        </pic:spPr>
                      </pic:pic>
                    </a:graphicData>
                  </a:graphic>
                </wp:inline>
              </w:drawing>
            </w:r>
          </w:p>
          <w:p w:rsidR="004C4388" w:rsidRDefault="004C4388">
            <w:pPr>
              <w:tabs>
                <w:tab w:val="left" w:pos="1553"/>
              </w:tabs>
              <w:rPr>
                <w:rFonts w:ascii="Arial" w:eastAsia="Arial" w:hAnsi="Arial" w:cs="Arial"/>
                <w:b/>
                <w:sz w:val="18"/>
                <w:szCs w:val="18"/>
              </w:rPr>
            </w:pPr>
          </w:p>
          <w:p w:rsidR="004C4388" w:rsidRDefault="004C4388">
            <w:pPr>
              <w:tabs>
                <w:tab w:val="left" w:pos="1553"/>
              </w:tabs>
              <w:rPr>
                <w:rFonts w:ascii="Arial" w:eastAsia="Arial" w:hAnsi="Arial" w:cs="Arial"/>
                <w:b/>
                <w:sz w:val="18"/>
                <w:szCs w:val="18"/>
              </w:rPr>
            </w:pPr>
          </w:p>
          <w:p w:rsidR="004C4388" w:rsidRDefault="004C4388">
            <w:pPr>
              <w:rPr>
                <w:rFonts w:ascii="Arial" w:eastAsia="Arial" w:hAnsi="Arial" w:cs="Arial"/>
                <w:b/>
                <w:sz w:val="18"/>
                <w:szCs w:val="18"/>
              </w:rPr>
            </w:pPr>
          </w:p>
        </w:tc>
      </w:tr>
    </w:tbl>
    <w:p w:rsidR="004C4388" w:rsidRDefault="004C4388">
      <w:pPr>
        <w:rPr>
          <w:rFonts w:ascii="Arial" w:eastAsia="Arial" w:hAnsi="Arial" w:cs="Arial"/>
          <w:b/>
          <w:sz w:val="18"/>
          <w:szCs w:val="18"/>
        </w:rPr>
      </w:pPr>
    </w:p>
    <w:p w:rsidR="004C4388" w:rsidRDefault="0070292E">
      <w:r>
        <w:rPr>
          <w:rFonts w:ascii="Arial" w:eastAsia="Arial" w:hAnsi="Arial" w:cs="Arial"/>
          <w:b/>
          <w:color w:val="000000"/>
          <w:sz w:val="18"/>
          <w:szCs w:val="18"/>
        </w:rPr>
        <w:t xml:space="preserve">Modalidades de evaluación </w:t>
      </w:r>
    </w:p>
    <w:p w:rsidR="004C4388" w:rsidRDefault="004C4388">
      <w:pPr>
        <w:jc w:val="left"/>
      </w:pPr>
    </w:p>
    <w:tbl>
      <w:tblPr>
        <w:tblStyle w:val="a8"/>
        <w:tblW w:w="9918" w:type="dxa"/>
        <w:tblInd w:w="0" w:type="dxa"/>
        <w:tblLayout w:type="fixed"/>
        <w:tblLook w:val="0400" w:firstRow="0" w:lastRow="0" w:firstColumn="0" w:lastColumn="0" w:noHBand="0" w:noVBand="1"/>
      </w:tblPr>
      <w:tblGrid>
        <w:gridCol w:w="2848"/>
        <w:gridCol w:w="7070"/>
      </w:tblGrid>
      <w:tr w:rsidR="004C4388">
        <w:tc>
          <w:tcPr>
            <w:tcW w:w="2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4388" w:rsidRDefault="0070292E">
            <w:pPr>
              <w:jc w:val="center"/>
            </w:pPr>
            <w:r>
              <w:rPr>
                <w:rFonts w:ascii="Arial" w:eastAsia="Arial" w:hAnsi="Arial" w:cs="Arial"/>
                <w:b/>
                <w:color w:val="000000"/>
                <w:sz w:val="18"/>
                <w:szCs w:val="18"/>
              </w:rPr>
              <w:t>Instrumento de evaluación</w:t>
            </w:r>
          </w:p>
          <w:p w:rsidR="004C4388" w:rsidRDefault="004C4388">
            <w:pPr>
              <w:jc w:val="left"/>
            </w:pPr>
          </w:p>
        </w:tc>
        <w:tc>
          <w:tcPr>
            <w:tcW w:w="7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4388" w:rsidRDefault="0070292E">
            <w:pPr>
              <w:jc w:val="center"/>
            </w:pPr>
            <w:r>
              <w:rPr>
                <w:rFonts w:ascii="Arial" w:eastAsia="Arial" w:hAnsi="Arial" w:cs="Arial"/>
                <w:b/>
                <w:color w:val="000000"/>
                <w:sz w:val="18"/>
                <w:szCs w:val="18"/>
              </w:rPr>
              <w:lastRenderedPageBreak/>
              <w:t>Factor de ponderación</w:t>
            </w:r>
          </w:p>
        </w:tc>
      </w:tr>
      <w:tr w:rsidR="004C4388">
        <w:tc>
          <w:tcPr>
            <w:tcW w:w="2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4388" w:rsidRDefault="0070292E">
            <w:pPr>
              <w:jc w:val="left"/>
            </w:pPr>
            <w:r>
              <w:rPr>
                <w:rFonts w:ascii="Arial" w:eastAsia="Arial" w:hAnsi="Arial" w:cs="Arial"/>
                <w:b/>
                <w:color w:val="000000"/>
                <w:sz w:val="18"/>
                <w:szCs w:val="18"/>
              </w:rPr>
              <w:t>Exámenes:</w:t>
            </w:r>
          </w:p>
          <w:p w:rsidR="004C4388" w:rsidRDefault="0070292E">
            <w:pPr>
              <w:jc w:val="left"/>
            </w:pPr>
            <w:r>
              <w:rPr>
                <w:rFonts w:ascii="Arial" w:eastAsia="Arial" w:hAnsi="Arial" w:cs="Arial"/>
                <w:color w:val="000000"/>
                <w:sz w:val="18"/>
                <w:szCs w:val="18"/>
              </w:rPr>
              <w:t>Parciales</w:t>
            </w:r>
          </w:p>
          <w:p w:rsidR="004C4388" w:rsidRDefault="0070292E">
            <w:pPr>
              <w:jc w:val="left"/>
            </w:pPr>
            <w:r>
              <w:rPr>
                <w:rFonts w:ascii="Arial" w:eastAsia="Arial" w:hAnsi="Arial" w:cs="Arial"/>
                <w:color w:val="000000"/>
                <w:sz w:val="18"/>
                <w:szCs w:val="18"/>
              </w:rPr>
              <w:t>Globales</w:t>
            </w:r>
          </w:p>
          <w:p w:rsidR="004C4388" w:rsidRDefault="0070292E">
            <w:pPr>
              <w:jc w:val="left"/>
            </w:pPr>
            <w:r>
              <w:rPr>
                <w:rFonts w:ascii="Arial" w:eastAsia="Arial" w:hAnsi="Arial" w:cs="Arial"/>
                <w:color w:val="000000"/>
                <w:sz w:val="18"/>
                <w:szCs w:val="18"/>
              </w:rPr>
              <w:t>Departamentales</w:t>
            </w:r>
          </w:p>
        </w:tc>
        <w:tc>
          <w:tcPr>
            <w:tcW w:w="7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4388" w:rsidRDefault="0070292E">
            <w:pPr>
              <w:jc w:val="center"/>
            </w:pPr>
            <w:r>
              <w:rPr>
                <w:rFonts w:ascii="Arial" w:eastAsia="Arial" w:hAnsi="Arial" w:cs="Arial"/>
                <w:color w:val="000000"/>
                <w:sz w:val="18"/>
                <w:szCs w:val="18"/>
              </w:rPr>
              <w:t>30 a 40%</w:t>
            </w:r>
          </w:p>
        </w:tc>
      </w:tr>
      <w:tr w:rsidR="004C4388">
        <w:tc>
          <w:tcPr>
            <w:tcW w:w="2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4388" w:rsidRDefault="0070292E">
            <w:pPr>
              <w:jc w:val="left"/>
            </w:pPr>
            <w:r>
              <w:rPr>
                <w:rFonts w:ascii="Arial" w:eastAsia="Arial" w:hAnsi="Arial" w:cs="Arial"/>
                <w:b/>
                <w:color w:val="000000"/>
                <w:sz w:val="18"/>
                <w:szCs w:val="18"/>
              </w:rPr>
              <w:t>Participación en clase:</w:t>
            </w:r>
          </w:p>
          <w:p w:rsidR="004C4388" w:rsidRDefault="0070292E">
            <w:pPr>
              <w:jc w:val="left"/>
            </w:pPr>
            <w:r>
              <w:rPr>
                <w:rFonts w:ascii="Arial" w:eastAsia="Arial" w:hAnsi="Arial" w:cs="Arial"/>
                <w:color w:val="000000"/>
                <w:sz w:val="18"/>
                <w:szCs w:val="18"/>
              </w:rPr>
              <w:t>Individual</w:t>
            </w:r>
          </w:p>
          <w:p w:rsidR="004C4388" w:rsidRDefault="0070292E">
            <w:pPr>
              <w:jc w:val="left"/>
            </w:pPr>
            <w:r>
              <w:rPr>
                <w:rFonts w:ascii="Arial" w:eastAsia="Arial" w:hAnsi="Arial" w:cs="Arial"/>
                <w:color w:val="000000"/>
                <w:sz w:val="18"/>
                <w:szCs w:val="18"/>
              </w:rPr>
              <w:t>Grupal</w:t>
            </w:r>
          </w:p>
          <w:p w:rsidR="004C4388" w:rsidRDefault="0070292E">
            <w:pPr>
              <w:jc w:val="left"/>
            </w:pPr>
            <w:r>
              <w:rPr>
                <w:rFonts w:ascii="Arial" w:eastAsia="Arial" w:hAnsi="Arial" w:cs="Arial"/>
                <w:color w:val="000000"/>
                <w:sz w:val="18"/>
                <w:szCs w:val="18"/>
              </w:rPr>
              <w:t>Exposiciones</w:t>
            </w:r>
          </w:p>
        </w:tc>
        <w:tc>
          <w:tcPr>
            <w:tcW w:w="7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4388" w:rsidRDefault="0070292E">
            <w:pPr>
              <w:jc w:val="center"/>
            </w:pPr>
            <w:r>
              <w:rPr>
                <w:rFonts w:ascii="Arial" w:eastAsia="Arial" w:hAnsi="Arial" w:cs="Arial"/>
                <w:color w:val="000000"/>
                <w:sz w:val="18"/>
                <w:szCs w:val="18"/>
              </w:rPr>
              <w:t>20 a 30%</w:t>
            </w:r>
          </w:p>
        </w:tc>
      </w:tr>
      <w:tr w:rsidR="004C4388">
        <w:tc>
          <w:tcPr>
            <w:tcW w:w="2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4388" w:rsidRDefault="0070292E">
            <w:pPr>
              <w:jc w:val="left"/>
            </w:pPr>
            <w:r>
              <w:rPr>
                <w:rFonts w:ascii="Arial" w:eastAsia="Arial" w:hAnsi="Arial" w:cs="Arial"/>
                <w:b/>
                <w:color w:val="000000"/>
                <w:sz w:val="18"/>
                <w:szCs w:val="18"/>
              </w:rPr>
              <w:t>Actividades extra áulicas:</w:t>
            </w:r>
          </w:p>
          <w:p w:rsidR="004C4388" w:rsidRDefault="0070292E">
            <w:pPr>
              <w:jc w:val="left"/>
            </w:pPr>
            <w:r>
              <w:rPr>
                <w:rFonts w:ascii="Arial" w:eastAsia="Arial" w:hAnsi="Arial" w:cs="Arial"/>
                <w:color w:val="000000"/>
                <w:sz w:val="18"/>
                <w:szCs w:val="18"/>
              </w:rPr>
              <w:t>Estudios de caso</w:t>
            </w:r>
          </w:p>
          <w:p w:rsidR="004C4388" w:rsidRDefault="0070292E">
            <w:pPr>
              <w:jc w:val="left"/>
            </w:pPr>
            <w:r>
              <w:rPr>
                <w:rFonts w:ascii="Arial" w:eastAsia="Arial" w:hAnsi="Arial" w:cs="Arial"/>
                <w:color w:val="000000"/>
                <w:sz w:val="18"/>
                <w:szCs w:val="18"/>
              </w:rPr>
              <w:t>Ensayos</w:t>
            </w:r>
          </w:p>
          <w:p w:rsidR="004C4388" w:rsidRDefault="0070292E">
            <w:pPr>
              <w:jc w:val="left"/>
            </w:pPr>
            <w:r>
              <w:rPr>
                <w:rFonts w:ascii="Arial" w:eastAsia="Arial" w:hAnsi="Arial" w:cs="Arial"/>
                <w:color w:val="000000"/>
                <w:sz w:val="18"/>
                <w:szCs w:val="18"/>
              </w:rPr>
              <w:t>Trabajos de investigación</w:t>
            </w:r>
          </w:p>
          <w:p w:rsidR="004C4388" w:rsidRDefault="0070292E">
            <w:pPr>
              <w:jc w:val="left"/>
            </w:pPr>
            <w:r>
              <w:rPr>
                <w:rFonts w:ascii="Arial" w:eastAsia="Arial" w:hAnsi="Arial" w:cs="Arial"/>
                <w:color w:val="000000"/>
                <w:sz w:val="18"/>
                <w:szCs w:val="18"/>
              </w:rPr>
              <w:t>Cuestionarios</w:t>
            </w:r>
          </w:p>
          <w:p w:rsidR="004C4388" w:rsidRDefault="0070292E">
            <w:pPr>
              <w:jc w:val="left"/>
            </w:pPr>
            <w:r>
              <w:rPr>
                <w:rFonts w:ascii="Arial" w:eastAsia="Arial" w:hAnsi="Arial" w:cs="Arial"/>
                <w:color w:val="000000"/>
                <w:sz w:val="18"/>
                <w:szCs w:val="18"/>
              </w:rPr>
              <w:t>Informes</w:t>
            </w:r>
          </w:p>
          <w:p w:rsidR="004C4388" w:rsidRDefault="0070292E">
            <w:pPr>
              <w:jc w:val="left"/>
            </w:pPr>
            <w:r>
              <w:rPr>
                <w:rFonts w:ascii="Arial" w:eastAsia="Arial" w:hAnsi="Arial" w:cs="Arial"/>
                <w:color w:val="000000"/>
                <w:sz w:val="18"/>
                <w:szCs w:val="18"/>
              </w:rPr>
              <w:t>Monografías</w:t>
            </w:r>
          </w:p>
        </w:tc>
        <w:tc>
          <w:tcPr>
            <w:tcW w:w="7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4388" w:rsidRDefault="0070292E">
            <w:pPr>
              <w:jc w:val="center"/>
            </w:pPr>
            <w:r>
              <w:rPr>
                <w:rFonts w:ascii="Arial" w:eastAsia="Arial" w:hAnsi="Arial" w:cs="Arial"/>
                <w:color w:val="000000"/>
                <w:sz w:val="18"/>
                <w:szCs w:val="18"/>
              </w:rPr>
              <w:t>20 a 30%</w:t>
            </w:r>
          </w:p>
        </w:tc>
      </w:tr>
      <w:tr w:rsidR="004C4388">
        <w:tc>
          <w:tcPr>
            <w:tcW w:w="2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4388" w:rsidRDefault="0070292E">
            <w:pPr>
              <w:jc w:val="left"/>
            </w:pPr>
            <w:r>
              <w:rPr>
                <w:rFonts w:ascii="Arial" w:eastAsia="Arial" w:hAnsi="Arial" w:cs="Arial"/>
                <w:b/>
                <w:color w:val="000000"/>
                <w:sz w:val="18"/>
                <w:szCs w:val="18"/>
              </w:rPr>
              <w:t>Actividades extra curriculares:</w:t>
            </w:r>
          </w:p>
          <w:p w:rsidR="004C4388" w:rsidRDefault="0070292E">
            <w:pPr>
              <w:jc w:val="left"/>
            </w:pPr>
            <w:r>
              <w:rPr>
                <w:rFonts w:ascii="Arial" w:eastAsia="Arial" w:hAnsi="Arial" w:cs="Arial"/>
                <w:color w:val="000000"/>
                <w:sz w:val="18"/>
                <w:szCs w:val="18"/>
              </w:rPr>
              <w:t>Seminarios</w:t>
            </w:r>
          </w:p>
          <w:p w:rsidR="004C4388" w:rsidRDefault="0070292E">
            <w:pPr>
              <w:jc w:val="left"/>
            </w:pPr>
            <w:r>
              <w:rPr>
                <w:rFonts w:ascii="Arial" w:eastAsia="Arial" w:hAnsi="Arial" w:cs="Arial"/>
                <w:color w:val="000000"/>
                <w:sz w:val="18"/>
                <w:szCs w:val="18"/>
              </w:rPr>
              <w:t>Conferencias</w:t>
            </w:r>
          </w:p>
          <w:p w:rsidR="004C4388" w:rsidRDefault="0070292E">
            <w:pPr>
              <w:jc w:val="left"/>
            </w:pPr>
            <w:r>
              <w:rPr>
                <w:rFonts w:ascii="Arial" w:eastAsia="Arial" w:hAnsi="Arial" w:cs="Arial"/>
                <w:color w:val="000000"/>
                <w:sz w:val="18"/>
                <w:szCs w:val="18"/>
              </w:rPr>
              <w:t>Talleres</w:t>
            </w:r>
          </w:p>
          <w:p w:rsidR="004C4388" w:rsidRDefault="0070292E">
            <w:pPr>
              <w:jc w:val="left"/>
            </w:pPr>
            <w:r>
              <w:rPr>
                <w:rFonts w:ascii="Arial" w:eastAsia="Arial" w:hAnsi="Arial" w:cs="Arial"/>
                <w:color w:val="000000"/>
                <w:sz w:val="18"/>
                <w:szCs w:val="18"/>
              </w:rPr>
              <w:t>Concursos</w:t>
            </w:r>
          </w:p>
        </w:tc>
        <w:tc>
          <w:tcPr>
            <w:tcW w:w="7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4388" w:rsidRDefault="0070292E">
            <w:pPr>
              <w:jc w:val="center"/>
            </w:pPr>
            <w:r>
              <w:rPr>
                <w:rFonts w:ascii="Arial" w:eastAsia="Arial" w:hAnsi="Arial" w:cs="Arial"/>
                <w:color w:val="000000"/>
                <w:sz w:val="18"/>
                <w:szCs w:val="18"/>
              </w:rPr>
              <w:t>0 a 10%</w:t>
            </w:r>
          </w:p>
        </w:tc>
      </w:tr>
      <w:tr w:rsidR="004C4388">
        <w:tc>
          <w:tcPr>
            <w:tcW w:w="2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4388" w:rsidRDefault="0070292E">
            <w:pPr>
              <w:jc w:val="left"/>
            </w:pPr>
            <w:r>
              <w:rPr>
                <w:rFonts w:ascii="Arial" w:eastAsia="Arial" w:hAnsi="Arial" w:cs="Arial"/>
                <w:b/>
                <w:color w:val="000000"/>
                <w:sz w:val="18"/>
                <w:szCs w:val="18"/>
              </w:rPr>
              <w:t>Otras:</w:t>
            </w:r>
          </w:p>
          <w:p w:rsidR="004C4388" w:rsidRDefault="004C4388">
            <w:pPr>
              <w:jc w:val="left"/>
            </w:pPr>
          </w:p>
        </w:tc>
        <w:tc>
          <w:tcPr>
            <w:tcW w:w="7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4388" w:rsidRDefault="004C4388">
            <w:pPr>
              <w:jc w:val="left"/>
            </w:pPr>
          </w:p>
        </w:tc>
      </w:tr>
      <w:tr w:rsidR="004C4388">
        <w:tc>
          <w:tcPr>
            <w:tcW w:w="2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4388" w:rsidRDefault="0070292E">
            <w:pPr>
              <w:jc w:val="center"/>
            </w:pPr>
            <w:r>
              <w:rPr>
                <w:rFonts w:ascii="Arial" w:eastAsia="Arial" w:hAnsi="Arial" w:cs="Arial"/>
                <w:b/>
                <w:color w:val="000000"/>
                <w:sz w:val="18"/>
                <w:szCs w:val="18"/>
              </w:rPr>
              <w:t>Total</w:t>
            </w:r>
          </w:p>
        </w:tc>
        <w:tc>
          <w:tcPr>
            <w:tcW w:w="7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4388" w:rsidRDefault="0070292E">
            <w:pPr>
              <w:jc w:val="center"/>
            </w:pPr>
            <w:r>
              <w:t>100%</w:t>
            </w:r>
          </w:p>
        </w:tc>
      </w:tr>
    </w:tbl>
    <w:p w:rsidR="004C4388" w:rsidRDefault="004C4388">
      <w:pPr>
        <w:rPr>
          <w:rFonts w:ascii="Arial" w:eastAsia="Arial" w:hAnsi="Arial" w:cs="Arial"/>
          <w:b/>
          <w:sz w:val="18"/>
          <w:szCs w:val="18"/>
        </w:rPr>
      </w:pPr>
    </w:p>
    <w:p w:rsidR="004C4388" w:rsidRDefault="004C4388">
      <w:pPr>
        <w:rPr>
          <w:rFonts w:ascii="Arial" w:eastAsia="Arial" w:hAnsi="Arial" w:cs="Arial"/>
          <w:b/>
          <w:sz w:val="18"/>
          <w:szCs w:val="18"/>
        </w:rPr>
      </w:pPr>
    </w:p>
    <w:p w:rsidR="004C4388" w:rsidRDefault="0070292E">
      <w:pPr>
        <w:rPr>
          <w:rFonts w:ascii="Arial" w:eastAsia="Arial" w:hAnsi="Arial" w:cs="Arial"/>
          <w:b/>
          <w:sz w:val="18"/>
          <w:szCs w:val="18"/>
        </w:rPr>
      </w:pPr>
      <w:r>
        <w:rPr>
          <w:rFonts w:ascii="Arial" w:eastAsia="Arial" w:hAnsi="Arial" w:cs="Arial"/>
          <w:b/>
          <w:sz w:val="18"/>
          <w:szCs w:val="18"/>
        </w:rPr>
        <w:t>Elementos del desarrollo de la unidad de aprendizaje (asignatura)</w:t>
      </w:r>
    </w:p>
    <w:p w:rsidR="004C4388" w:rsidRDefault="004C4388">
      <w:pPr>
        <w:rPr>
          <w:rFonts w:ascii="Arial" w:eastAsia="Arial" w:hAnsi="Arial" w:cs="Arial"/>
          <w:b/>
          <w:sz w:val="18"/>
          <w:szCs w:val="18"/>
        </w:rPr>
      </w:pPr>
    </w:p>
    <w:tbl>
      <w:tblPr>
        <w:tblStyle w:val="a9"/>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7"/>
        <w:gridCol w:w="7465"/>
      </w:tblGrid>
      <w:tr w:rsidR="004C4388">
        <w:tc>
          <w:tcPr>
            <w:tcW w:w="2497"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Conocimientos</w:t>
            </w:r>
          </w:p>
        </w:tc>
        <w:tc>
          <w:tcPr>
            <w:tcW w:w="7465" w:type="dxa"/>
            <w:vAlign w:val="center"/>
          </w:tcPr>
          <w:p w:rsidR="004C4388" w:rsidRDefault="004C4388">
            <w:pPr>
              <w:rPr>
                <w:rFonts w:ascii="Arial" w:eastAsia="Arial" w:hAnsi="Arial" w:cs="Arial"/>
                <w:color w:val="0070C0"/>
                <w:sz w:val="18"/>
                <w:szCs w:val="18"/>
              </w:rPr>
            </w:pPr>
          </w:p>
          <w:p w:rsidR="004C4388" w:rsidRDefault="0070292E">
            <w:pPr>
              <w:rPr>
                <w:rFonts w:ascii="Arial" w:eastAsia="Arial" w:hAnsi="Arial" w:cs="Arial"/>
                <w:sz w:val="18"/>
                <w:szCs w:val="18"/>
              </w:rPr>
            </w:pPr>
            <w:r>
              <w:rPr>
                <w:rFonts w:ascii="Arial" w:eastAsia="Arial" w:hAnsi="Arial" w:cs="Arial"/>
                <w:sz w:val="18"/>
                <w:szCs w:val="18"/>
              </w:rPr>
              <w:t>El estudiante interiorizara los conceptos fundamentales de la teoría política contemporánea, relativa a las formas de estado y de gobierno, además de las concernientes a la participación política dentro del contexto del estado contemporáneo.</w:t>
            </w:r>
          </w:p>
          <w:p w:rsidR="004C4388" w:rsidRDefault="004C4388">
            <w:pPr>
              <w:rPr>
                <w:rFonts w:ascii="Arial" w:eastAsia="Arial" w:hAnsi="Arial" w:cs="Arial"/>
                <w:color w:val="0070C0"/>
                <w:sz w:val="18"/>
                <w:szCs w:val="18"/>
              </w:rPr>
            </w:pPr>
          </w:p>
        </w:tc>
      </w:tr>
      <w:tr w:rsidR="004C4388">
        <w:tc>
          <w:tcPr>
            <w:tcW w:w="2497"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Aptitudes</w:t>
            </w:r>
          </w:p>
        </w:tc>
        <w:tc>
          <w:tcPr>
            <w:tcW w:w="7465" w:type="dxa"/>
            <w:vAlign w:val="center"/>
          </w:tcPr>
          <w:p w:rsidR="004C4388" w:rsidRDefault="004C4388">
            <w:pPr>
              <w:rPr>
                <w:rFonts w:ascii="Arial" w:eastAsia="Arial" w:hAnsi="Arial" w:cs="Arial"/>
                <w:color w:val="0070C0"/>
                <w:sz w:val="18"/>
                <w:szCs w:val="18"/>
              </w:rPr>
            </w:pPr>
          </w:p>
          <w:p w:rsidR="004C4388" w:rsidRDefault="0070292E">
            <w:pPr>
              <w:rPr>
                <w:rFonts w:ascii="Arial" w:eastAsia="Arial" w:hAnsi="Arial" w:cs="Arial"/>
                <w:sz w:val="18"/>
                <w:szCs w:val="18"/>
              </w:rPr>
            </w:pPr>
            <w:r>
              <w:rPr>
                <w:rFonts w:ascii="Arial" w:eastAsia="Arial" w:hAnsi="Arial" w:cs="Arial"/>
                <w:sz w:val="18"/>
                <w:szCs w:val="18"/>
              </w:rPr>
              <w:t>El estudiante argumentara, de manera convincente, en tópicos relacionados con la estructura y funciones del estado contemporáneo, analizando los sucesos contemporáneos concernientes al funcionamiento de las distintas instituciones políticas y</w:t>
            </w:r>
            <w:r>
              <w:rPr>
                <w:rFonts w:ascii="Arial" w:eastAsia="Arial" w:hAnsi="Arial" w:cs="Arial"/>
                <w:sz w:val="18"/>
                <w:szCs w:val="18"/>
              </w:rPr>
              <w:t xml:space="preserve"> de gobierno, y las repercusiones a nivel global, regional y local de los mismos.</w:t>
            </w:r>
          </w:p>
          <w:p w:rsidR="004C4388" w:rsidRDefault="004C4388">
            <w:pPr>
              <w:rPr>
                <w:rFonts w:ascii="Arial" w:eastAsia="Arial" w:hAnsi="Arial" w:cs="Arial"/>
                <w:color w:val="0070C0"/>
                <w:sz w:val="18"/>
                <w:szCs w:val="18"/>
              </w:rPr>
            </w:pPr>
          </w:p>
        </w:tc>
      </w:tr>
      <w:tr w:rsidR="004C4388">
        <w:tc>
          <w:tcPr>
            <w:tcW w:w="2497" w:type="dxa"/>
            <w:vAlign w:val="center"/>
          </w:tcPr>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70292E">
            <w:pPr>
              <w:jc w:val="center"/>
              <w:rPr>
                <w:rFonts w:ascii="Arial" w:eastAsia="Arial" w:hAnsi="Arial" w:cs="Arial"/>
                <w:b/>
                <w:sz w:val="18"/>
                <w:szCs w:val="18"/>
              </w:rPr>
            </w:pPr>
            <w:r>
              <w:rPr>
                <w:rFonts w:ascii="Arial" w:eastAsia="Arial" w:hAnsi="Arial" w:cs="Arial"/>
                <w:b/>
                <w:sz w:val="18"/>
                <w:szCs w:val="18"/>
              </w:rPr>
              <w:t>Actitudes</w:t>
            </w: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tc>
        <w:tc>
          <w:tcPr>
            <w:tcW w:w="7465" w:type="dxa"/>
            <w:vAlign w:val="center"/>
          </w:tcPr>
          <w:p w:rsidR="004C4388" w:rsidRDefault="004C4388">
            <w:pPr>
              <w:rPr>
                <w:rFonts w:ascii="Arial" w:eastAsia="Arial" w:hAnsi="Arial" w:cs="Arial"/>
                <w:sz w:val="18"/>
                <w:szCs w:val="18"/>
              </w:rPr>
            </w:pPr>
          </w:p>
          <w:p w:rsidR="004C4388" w:rsidRDefault="0070292E">
            <w:pPr>
              <w:rPr>
                <w:rFonts w:ascii="Arial" w:eastAsia="Arial" w:hAnsi="Arial" w:cs="Arial"/>
                <w:sz w:val="18"/>
                <w:szCs w:val="18"/>
              </w:rPr>
            </w:pPr>
            <w:r>
              <w:rPr>
                <w:rFonts w:ascii="Arial" w:eastAsia="Arial" w:hAnsi="Arial" w:cs="Arial"/>
                <w:sz w:val="18"/>
                <w:szCs w:val="18"/>
              </w:rPr>
              <w:t>Valorara los principios democráticos como eje rector en la construcción de los estados contemporáneos occidentales, así como la construcción del estado de de</w:t>
            </w:r>
            <w:r>
              <w:rPr>
                <w:rFonts w:ascii="Arial" w:eastAsia="Arial" w:hAnsi="Arial" w:cs="Arial"/>
                <w:sz w:val="18"/>
                <w:szCs w:val="18"/>
              </w:rPr>
              <w:t>recho en el contexto del mundo global.</w:t>
            </w:r>
          </w:p>
        </w:tc>
      </w:tr>
      <w:tr w:rsidR="004C4388">
        <w:tc>
          <w:tcPr>
            <w:tcW w:w="2497"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Valores</w:t>
            </w:r>
          </w:p>
        </w:tc>
        <w:tc>
          <w:tcPr>
            <w:tcW w:w="7465" w:type="dxa"/>
            <w:vAlign w:val="center"/>
          </w:tcPr>
          <w:p w:rsidR="004C4388" w:rsidRDefault="004C4388">
            <w:pPr>
              <w:rPr>
                <w:rFonts w:ascii="Arial" w:eastAsia="Arial" w:hAnsi="Arial" w:cs="Arial"/>
                <w:color w:val="0070C0"/>
                <w:sz w:val="18"/>
                <w:szCs w:val="18"/>
              </w:rPr>
            </w:pPr>
          </w:p>
          <w:p w:rsidR="004C4388" w:rsidRDefault="0070292E">
            <w:pPr>
              <w:rPr>
                <w:rFonts w:ascii="Arial" w:eastAsia="Arial" w:hAnsi="Arial" w:cs="Arial"/>
                <w:sz w:val="18"/>
                <w:szCs w:val="18"/>
              </w:rPr>
            </w:pPr>
            <w:r>
              <w:rPr>
                <w:rFonts w:ascii="Arial" w:eastAsia="Arial" w:hAnsi="Arial" w:cs="Arial"/>
                <w:sz w:val="18"/>
                <w:szCs w:val="18"/>
              </w:rPr>
              <w:t>Formará una conciencia crítica respecto a los fenómenos de regionalización, globalización mundialización y su relación con el modelo de estado-nación, en particular referencia a la crisis que este último presenta frente a los fenómenos anotados.</w:t>
            </w:r>
          </w:p>
          <w:p w:rsidR="004C4388" w:rsidRDefault="004C4388">
            <w:pPr>
              <w:rPr>
                <w:rFonts w:ascii="Arial" w:eastAsia="Arial" w:hAnsi="Arial" w:cs="Arial"/>
                <w:color w:val="0070C0"/>
                <w:sz w:val="18"/>
                <w:szCs w:val="18"/>
              </w:rPr>
            </w:pPr>
          </w:p>
        </w:tc>
      </w:tr>
      <w:tr w:rsidR="004C4388">
        <w:tc>
          <w:tcPr>
            <w:tcW w:w="2497"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Capacida</w:t>
            </w:r>
            <w:r>
              <w:rPr>
                <w:rFonts w:ascii="Arial" w:eastAsia="Arial" w:hAnsi="Arial" w:cs="Arial"/>
                <w:b/>
                <w:sz w:val="18"/>
                <w:szCs w:val="18"/>
              </w:rPr>
              <w:t>des</w:t>
            </w:r>
          </w:p>
        </w:tc>
        <w:tc>
          <w:tcPr>
            <w:tcW w:w="7465" w:type="dxa"/>
            <w:vAlign w:val="center"/>
          </w:tcPr>
          <w:p w:rsidR="004C4388" w:rsidRDefault="004C4388">
            <w:pPr>
              <w:rPr>
                <w:rFonts w:ascii="Arial" w:eastAsia="Arial" w:hAnsi="Arial" w:cs="Arial"/>
                <w:color w:val="0070C0"/>
                <w:sz w:val="18"/>
                <w:szCs w:val="18"/>
              </w:rPr>
            </w:pPr>
          </w:p>
          <w:p w:rsidR="004C4388" w:rsidRDefault="0070292E">
            <w:pPr>
              <w:rPr>
                <w:rFonts w:ascii="Arial" w:eastAsia="Arial" w:hAnsi="Arial" w:cs="Arial"/>
                <w:sz w:val="18"/>
                <w:szCs w:val="18"/>
              </w:rPr>
            </w:pPr>
            <w:r>
              <w:rPr>
                <w:rFonts w:ascii="Arial" w:eastAsia="Arial" w:hAnsi="Arial" w:cs="Arial"/>
                <w:sz w:val="18"/>
                <w:szCs w:val="18"/>
              </w:rPr>
              <w:t>El estudiante identificara de manera apropiada los elementos necesarios y contingentes en la conformación moderna del estado, analizando diversas perspectivas teóricas al respecto.</w:t>
            </w:r>
          </w:p>
          <w:p w:rsidR="004C4388" w:rsidRDefault="004C4388">
            <w:pPr>
              <w:rPr>
                <w:rFonts w:ascii="Arial" w:eastAsia="Arial" w:hAnsi="Arial" w:cs="Arial"/>
                <w:color w:val="0070C0"/>
                <w:sz w:val="18"/>
                <w:szCs w:val="18"/>
              </w:rPr>
            </w:pPr>
          </w:p>
        </w:tc>
      </w:tr>
      <w:tr w:rsidR="004C4388">
        <w:tc>
          <w:tcPr>
            <w:tcW w:w="2497"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Habilidades</w:t>
            </w:r>
          </w:p>
        </w:tc>
        <w:tc>
          <w:tcPr>
            <w:tcW w:w="7465" w:type="dxa"/>
            <w:vAlign w:val="center"/>
          </w:tcPr>
          <w:p w:rsidR="004C4388" w:rsidRDefault="004C4388">
            <w:pPr>
              <w:rPr>
                <w:rFonts w:ascii="Arial" w:eastAsia="Arial" w:hAnsi="Arial" w:cs="Arial"/>
                <w:color w:val="0070C0"/>
                <w:sz w:val="18"/>
                <w:szCs w:val="18"/>
              </w:rPr>
            </w:pPr>
          </w:p>
          <w:p w:rsidR="004C4388" w:rsidRDefault="0070292E">
            <w:pPr>
              <w:rPr>
                <w:rFonts w:ascii="Arial" w:eastAsia="Arial" w:hAnsi="Arial" w:cs="Arial"/>
                <w:sz w:val="18"/>
                <w:szCs w:val="18"/>
              </w:rPr>
            </w:pPr>
            <w:bookmarkStart w:id="1" w:name="_gjdgxs" w:colFirst="0" w:colLast="0"/>
            <w:bookmarkEnd w:id="1"/>
            <w:r>
              <w:rPr>
                <w:rFonts w:ascii="Arial" w:eastAsia="Arial" w:hAnsi="Arial" w:cs="Arial"/>
                <w:sz w:val="18"/>
                <w:szCs w:val="18"/>
              </w:rPr>
              <w:t>El estudiante será capaz de identificar de manera aprop</w:t>
            </w:r>
            <w:r>
              <w:rPr>
                <w:rFonts w:ascii="Arial" w:eastAsia="Arial" w:hAnsi="Arial" w:cs="Arial"/>
                <w:sz w:val="18"/>
                <w:szCs w:val="18"/>
              </w:rPr>
              <w:t>iada las distintas acepciones políticas y jurídicas de los términos que se utilizan en la construcción del discurso referido al estado democrático de derecho contemporáneo.</w:t>
            </w:r>
          </w:p>
          <w:p w:rsidR="004C4388" w:rsidRDefault="004C4388">
            <w:pPr>
              <w:rPr>
                <w:rFonts w:ascii="Arial" w:eastAsia="Arial" w:hAnsi="Arial" w:cs="Arial"/>
                <w:color w:val="0070C0"/>
                <w:sz w:val="18"/>
                <w:szCs w:val="18"/>
              </w:rPr>
            </w:pPr>
          </w:p>
        </w:tc>
      </w:tr>
    </w:tbl>
    <w:p w:rsidR="004C4388" w:rsidRDefault="004C4388">
      <w:pPr>
        <w:rPr>
          <w:rFonts w:ascii="Arial" w:eastAsia="Arial" w:hAnsi="Arial" w:cs="Arial"/>
          <w:b/>
          <w:sz w:val="18"/>
          <w:szCs w:val="18"/>
        </w:rPr>
      </w:pPr>
    </w:p>
    <w:p w:rsidR="004C4388" w:rsidRDefault="004C4388">
      <w:pPr>
        <w:rPr>
          <w:rFonts w:ascii="Arial" w:eastAsia="Arial" w:hAnsi="Arial" w:cs="Arial"/>
          <w:b/>
          <w:sz w:val="18"/>
          <w:szCs w:val="18"/>
        </w:rPr>
      </w:pPr>
    </w:p>
    <w:p w:rsidR="004C4388" w:rsidRDefault="0070292E">
      <w:pPr>
        <w:numPr>
          <w:ilvl w:val="0"/>
          <w:numId w:val="1"/>
        </w:num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BIBLIOGRAFÍA BÁSICA</w:t>
      </w:r>
    </w:p>
    <w:p w:rsidR="004C4388" w:rsidRDefault="004C4388">
      <w:pPr>
        <w:rPr>
          <w:rFonts w:ascii="Arial" w:eastAsia="Arial" w:hAnsi="Arial" w:cs="Arial"/>
          <w:b/>
          <w:color w:val="000000"/>
          <w:sz w:val="18"/>
          <w:szCs w:val="18"/>
        </w:rPr>
      </w:pPr>
    </w:p>
    <w:tbl>
      <w:tblPr>
        <w:tblStyle w:val="aa"/>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9"/>
        <w:gridCol w:w="2293"/>
        <w:gridCol w:w="2059"/>
        <w:gridCol w:w="912"/>
        <w:gridCol w:w="2919"/>
      </w:tblGrid>
      <w:tr w:rsidR="004C4388">
        <w:tc>
          <w:tcPr>
            <w:tcW w:w="1779" w:type="dxa"/>
            <w:vAlign w:val="center"/>
          </w:tcPr>
          <w:p w:rsidR="004C4388" w:rsidRDefault="0070292E">
            <w:pPr>
              <w:jc w:val="center"/>
              <w:rPr>
                <w:rFonts w:ascii="Arial" w:eastAsia="Arial" w:hAnsi="Arial" w:cs="Arial"/>
                <w:b/>
                <w:color w:val="000000"/>
                <w:sz w:val="18"/>
                <w:szCs w:val="18"/>
              </w:rPr>
            </w:pPr>
            <w:r>
              <w:rPr>
                <w:rFonts w:ascii="Arial" w:eastAsia="Arial" w:hAnsi="Arial" w:cs="Arial"/>
                <w:b/>
                <w:color w:val="000000"/>
                <w:sz w:val="18"/>
                <w:szCs w:val="18"/>
              </w:rPr>
              <w:t>Autor(es)</w:t>
            </w:r>
          </w:p>
        </w:tc>
        <w:tc>
          <w:tcPr>
            <w:tcW w:w="2293" w:type="dxa"/>
            <w:vAlign w:val="center"/>
          </w:tcPr>
          <w:p w:rsidR="004C4388" w:rsidRDefault="0070292E">
            <w:pPr>
              <w:jc w:val="center"/>
              <w:rPr>
                <w:rFonts w:ascii="Arial" w:eastAsia="Arial" w:hAnsi="Arial" w:cs="Arial"/>
                <w:b/>
                <w:color w:val="000000"/>
                <w:sz w:val="18"/>
                <w:szCs w:val="18"/>
              </w:rPr>
            </w:pPr>
            <w:r>
              <w:rPr>
                <w:rFonts w:ascii="Arial" w:eastAsia="Arial" w:hAnsi="Arial" w:cs="Arial"/>
                <w:b/>
                <w:color w:val="000000"/>
                <w:sz w:val="18"/>
                <w:szCs w:val="18"/>
              </w:rPr>
              <w:t>Título</w:t>
            </w:r>
          </w:p>
        </w:tc>
        <w:tc>
          <w:tcPr>
            <w:tcW w:w="2059" w:type="dxa"/>
            <w:vAlign w:val="center"/>
          </w:tcPr>
          <w:p w:rsidR="004C4388" w:rsidRDefault="0070292E">
            <w:pPr>
              <w:jc w:val="center"/>
              <w:rPr>
                <w:rFonts w:ascii="Arial" w:eastAsia="Arial" w:hAnsi="Arial" w:cs="Arial"/>
                <w:b/>
                <w:color w:val="000000"/>
                <w:sz w:val="18"/>
                <w:szCs w:val="18"/>
              </w:rPr>
            </w:pPr>
            <w:r>
              <w:rPr>
                <w:rFonts w:ascii="Arial" w:eastAsia="Arial" w:hAnsi="Arial" w:cs="Arial"/>
                <w:b/>
                <w:color w:val="000000"/>
                <w:sz w:val="18"/>
                <w:szCs w:val="18"/>
              </w:rPr>
              <w:t>Editorial</w:t>
            </w:r>
          </w:p>
        </w:tc>
        <w:tc>
          <w:tcPr>
            <w:tcW w:w="912" w:type="dxa"/>
            <w:vAlign w:val="center"/>
          </w:tcPr>
          <w:p w:rsidR="004C4388" w:rsidRDefault="0070292E">
            <w:pPr>
              <w:jc w:val="center"/>
              <w:rPr>
                <w:rFonts w:ascii="Arial" w:eastAsia="Arial" w:hAnsi="Arial" w:cs="Arial"/>
                <w:b/>
                <w:color w:val="000000"/>
                <w:sz w:val="18"/>
                <w:szCs w:val="18"/>
              </w:rPr>
            </w:pPr>
            <w:r>
              <w:rPr>
                <w:rFonts w:ascii="Arial" w:eastAsia="Arial" w:hAnsi="Arial" w:cs="Arial"/>
                <w:b/>
                <w:color w:val="000000"/>
                <w:sz w:val="18"/>
                <w:szCs w:val="18"/>
              </w:rPr>
              <w:t>Año</w:t>
            </w:r>
          </w:p>
        </w:tc>
        <w:tc>
          <w:tcPr>
            <w:tcW w:w="2919" w:type="dxa"/>
            <w:vAlign w:val="center"/>
          </w:tcPr>
          <w:p w:rsidR="004C4388" w:rsidRDefault="0070292E">
            <w:pPr>
              <w:jc w:val="center"/>
              <w:rPr>
                <w:rFonts w:ascii="Arial" w:eastAsia="Arial" w:hAnsi="Arial" w:cs="Arial"/>
                <w:b/>
                <w:color w:val="000000"/>
                <w:sz w:val="18"/>
                <w:szCs w:val="18"/>
              </w:rPr>
            </w:pPr>
            <w:r>
              <w:rPr>
                <w:rFonts w:ascii="Arial" w:eastAsia="Arial" w:hAnsi="Arial" w:cs="Arial"/>
                <w:b/>
                <w:color w:val="000000"/>
                <w:sz w:val="18"/>
                <w:szCs w:val="18"/>
              </w:rPr>
              <w:t>URL o biblioteca digital donde está disponible (en su caso)</w:t>
            </w:r>
          </w:p>
        </w:tc>
      </w:tr>
      <w:tr w:rsidR="004C4388">
        <w:tc>
          <w:tcPr>
            <w:tcW w:w="1779" w:type="dxa"/>
            <w:vAlign w:val="center"/>
          </w:tcPr>
          <w:p w:rsidR="004C4388" w:rsidRDefault="0070292E">
            <w:pPr>
              <w:jc w:val="center"/>
              <w:rPr>
                <w:rFonts w:ascii="Arial" w:eastAsia="Arial" w:hAnsi="Arial" w:cs="Arial"/>
                <w:b/>
                <w:color w:val="000000"/>
                <w:sz w:val="18"/>
                <w:szCs w:val="18"/>
              </w:rPr>
            </w:pPr>
            <w:proofErr w:type="spellStart"/>
            <w:r>
              <w:rPr>
                <w:rFonts w:ascii="Arial" w:eastAsia="Arial" w:hAnsi="Arial" w:cs="Arial"/>
                <w:b/>
                <w:sz w:val="18"/>
                <w:szCs w:val="18"/>
              </w:rPr>
              <w:t>Lammoglia</w:t>
            </w:r>
            <w:proofErr w:type="spellEnd"/>
            <w:r>
              <w:rPr>
                <w:rFonts w:ascii="Arial" w:eastAsia="Arial" w:hAnsi="Arial" w:cs="Arial"/>
                <w:b/>
                <w:sz w:val="18"/>
                <w:szCs w:val="18"/>
              </w:rPr>
              <w:t>, Riquelme.</w:t>
            </w:r>
          </w:p>
        </w:tc>
        <w:tc>
          <w:tcPr>
            <w:tcW w:w="2293" w:type="dxa"/>
            <w:vAlign w:val="center"/>
          </w:tcPr>
          <w:p w:rsidR="004C4388" w:rsidRDefault="0070292E">
            <w:pPr>
              <w:jc w:val="center"/>
              <w:rPr>
                <w:rFonts w:ascii="Arial" w:eastAsia="Arial" w:hAnsi="Arial" w:cs="Arial"/>
                <w:b/>
                <w:color w:val="000000"/>
                <w:sz w:val="18"/>
                <w:szCs w:val="18"/>
              </w:rPr>
            </w:pPr>
            <w:r>
              <w:rPr>
                <w:rFonts w:ascii="Arial" w:eastAsia="Arial" w:hAnsi="Arial" w:cs="Arial"/>
                <w:b/>
                <w:sz w:val="18"/>
                <w:szCs w:val="18"/>
              </w:rPr>
              <w:t>Derecho procesal Fiscal y aduanero</w:t>
            </w:r>
          </w:p>
        </w:tc>
        <w:tc>
          <w:tcPr>
            <w:tcW w:w="2059" w:type="dxa"/>
            <w:vAlign w:val="center"/>
          </w:tcPr>
          <w:p w:rsidR="004C4388" w:rsidRDefault="0070292E">
            <w:pPr>
              <w:jc w:val="center"/>
              <w:rPr>
                <w:rFonts w:ascii="Arial" w:eastAsia="Arial" w:hAnsi="Arial" w:cs="Arial"/>
                <w:b/>
                <w:color w:val="000000"/>
                <w:sz w:val="18"/>
                <w:szCs w:val="18"/>
              </w:rPr>
            </w:pPr>
            <w:r>
              <w:rPr>
                <w:rFonts w:ascii="Arial" w:eastAsia="Arial" w:hAnsi="Arial" w:cs="Arial"/>
                <w:b/>
                <w:color w:val="000000"/>
                <w:sz w:val="18"/>
                <w:szCs w:val="18"/>
              </w:rPr>
              <w:t>NOVUM</w:t>
            </w:r>
          </w:p>
        </w:tc>
        <w:tc>
          <w:tcPr>
            <w:tcW w:w="912" w:type="dxa"/>
            <w:vAlign w:val="center"/>
          </w:tcPr>
          <w:p w:rsidR="004C4388" w:rsidRDefault="0070292E">
            <w:pPr>
              <w:jc w:val="center"/>
              <w:rPr>
                <w:rFonts w:ascii="Arial" w:eastAsia="Arial" w:hAnsi="Arial" w:cs="Arial"/>
                <w:b/>
                <w:color w:val="000000"/>
                <w:sz w:val="18"/>
                <w:szCs w:val="18"/>
              </w:rPr>
            </w:pPr>
            <w:r>
              <w:rPr>
                <w:rFonts w:ascii="Arial" w:eastAsia="Arial" w:hAnsi="Arial" w:cs="Arial"/>
                <w:b/>
                <w:color w:val="000000"/>
                <w:sz w:val="18"/>
                <w:szCs w:val="18"/>
              </w:rPr>
              <w:t>2018</w:t>
            </w:r>
          </w:p>
        </w:tc>
        <w:tc>
          <w:tcPr>
            <w:tcW w:w="2919" w:type="dxa"/>
            <w:vAlign w:val="center"/>
          </w:tcPr>
          <w:p w:rsidR="004C4388" w:rsidRDefault="004C4388">
            <w:pPr>
              <w:jc w:val="center"/>
              <w:rPr>
                <w:rFonts w:ascii="Arial" w:eastAsia="Arial" w:hAnsi="Arial" w:cs="Arial"/>
                <w:b/>
                <w:color w:val="000000"/>
                <w:sz w:val="18"/>
                <w:szCs w:val="18"/>
              </w:rPr>
            </w:pPr>
          </w:p>
        </w:tc>
      </w:tr>
      <w:tr w:rsidR="004C4388">
        <w:tc>
          <w:tcPr>
            <w:tcW w:w="1779" w:type="dxa"/>
            <w:vAlign w:val="center"/>
          </w:tcPr>
          <w:p w:rsidR="004C4388" w:rsidRDefault="0070292E">
            <w:pPr>
              <w:jc w:val="both"/>
              <w:rPr>
                <w:rFonts w:ascii="Arial" w:eastAsia="Arial" w:hAnsi="Arial" w:cs="Arial"/>
                <w:b/>
                <w:color w:val="000000"/>
                <w:sz w:val="18"/>
                <w:szCs w:val="18"/>
              </w:rPr>
            </w:pPr>
            <w:proofErr w:type="spellStart"/>
            <w:r>
              <w:rPr>
                <w:rFonts w:ascii="Arial" w:eastAsia="Arial" w:hAnsi="Arial" w:cs="Arial"/>
                <w:b/>
                <w:sz w:val="18"/>
                <w:szCs w:val="18"/>
              </w:rPr>
              <w:t>Cancino</w:t>
            </w:r>
            <w:proofErr w:type="spellEnd"/>
            <w:r>
              <w:rPr>
                <w:rFonts w:ascii="Arial" w:eastAsia="Arial" w:hAnsi="Arial" w:cs="Arial"/>
                <w:b/>
                <w:sz w:val="18"/>
                <w:szCs w:val="18"/>
              </w:rPr>
              <w:t>, Rodolfo.</w:t>
            </w:r>
          </w:p>
        </w:tc>
        <w:tc>
          <w:tcPr>
            <w:tcW w:w="2293" w:type="dxa"/>
            <w:vAlign w:val="center"/>
          </w:tcPr>
          <w:p w:rsidR="004C4388" w:rsidRDefault="0070292E">
            <w:pPr>
              <w:jc w:val="center"/>
              <w:rPr>
                <w:rFonts w:ascii="Arial" w:eastAsia="Arial" w:hAnsi="Arial" w:cs="Arial"/>
                <w:b/>
                <w:color w:val="000000"/>
                <w:sz w:val="18"/>
                <w:szCs w:val="18"/>
              </w:rPr>
            </w:pPr>
            <w:r>
              <w:rPr>
                <w:rFonts w:ascii="Arial" w:eastAsia="Arial" w:hAnsi="Arial" w:cs="Arial"/>
                <w:b/>
                <w:sz w:val="18"/>
                <w:szCs w:val="18"/>
              </w:rPr>
              <w:t xml:space="preserve">El </w:t>
            </w:r>
            <w:proofErr w:type="spellStart"/>
            <w:r>
              <w:rPr>
                <w:rFonts w:ascii="Arial" w:eastAsia="Arial" w:hAnsi="Arial" w:cs="Arial"/>
                <w:b/>
                <w:sz w:val="18"/>
                <w:szCs w:val="18"/>
              </w:rPr>
              <w:t>pama</w:t>
            </w:r>
            <w:proofErr w:type="spellEnd"/>
          </w:p>
        </w:tc>
        <w:tc>
          <w:tcPr>
            <w:tcW w:w="2059" w:type="dxa"/>
            <w:vAlign w:val="center"/>
          </w:tcPr>
          <w:p w:rsidR="004C4388" w:rsidRDefault="0070292E">
            <w:pPr>
              <w:jc w:val="center"/>
              <w:rPr>
                <w:rFonts w:ascii="Arial" w:eastAsia="Arial" w:hAnsi="Arial" w:cs="Arial"/>
                <w:b/>
                <w:color w:val="000000"/>
                <w:sz w:val="18"/>
                <w:szCs w:val="18"/>
              </w:rPr>
            </w:pPr>
            <w:r>
              <w:rPr>
                <w:rFonts w:ascii="Arial" w:eastAsia="Arial" w:hAnsi="Arial" w:cs="Arial"/>
                <w:b/>
                <w:sz w:val="18"/>
                <w:szCs w:val="18"/>
              </w:rPr>
              <w:t xml:space="preserve">Universidad </w:t>
            </w:r>
            <w:proofErr w:type="spellStart"/>
            <w:r>
              <w:rPr>
                <w:rFonts w:ascii="Arial" w:eastAsia="Arial" w:hAnsi="Arial" w:cs="Arial"/>
                <w:b/>
                <w:sz w:val="18"/>
                <w:szCs w:val="18"/>
              </w:rPr>
              <w:t>Tecnologica</w:t>
            </w:r>
            <w:proofErr w:type="spellEnd"/>
            <w:r>
              <w:rPr>
                <w:rFonts w:ascii="Arial" w:eastAsia="Arial" w:hAnsi="Arial" w:cs="Arial"/>
                <w:b/>
                <w:sz w:val="18"/>
                <w:szCs w:val="18"/>
              </w:rPr>
              <w:t xml:space="preserve"> de ciudad Juárez</w:t>
            </w:r>
          </w:p>
        </w:tc>
        <w:tc>
          <w:tcPr>
            <w:tcW w:w="912" w:type="dxa"/>
            <w:vAlign w:val="center"/>
          </w:tcPr>
          <w:p w:rsidR="004C4388" w:rsidRDefault="0070292E">
            <w:pPr>
              <w:jc w:val="center"/>
              <w:rPr>
                <w:rFonts w:ascii="Arial" w:eastAsia="Arial" w:hAnsi="Arial" w:cs="Arial"/>
                <w:b/>
                <w:color w:val="000000"/>
                <w:sz w:val="18"/>
                <w:szCs w:val="18"/>
              </w:rPr>
            </w:pPr>
            <w:r>
              <w:rPr>
                <w:rFonts w:ascii="Arial" w:eastAsia="Arial" w:hAnsi="Arial" w:cs="Arial"/>
                <w:b/>
                <w:color w:val="000000"/>
                <w:sz w:val="18"/>
                <w:szCs w:val="18"/>
              </w:rPr>
              <w:t>2018</w:t>
            </w:r>
          </w:p>
        </w:tc>
        <w:tc>
          <w:tcPr>
            <w:tcW w:w="2919" w:type="dxa"/>
            <w:vAlign w:val="center"/>
          </w:tcPr>
          <w:p w:rsidR="004C4388" w:rsidRDefault="004C4388">
            <w:pPr>
              <w:jc w:val="center"/>
              <w:rPr>
                <w:rFonts w:ascii="Arial" w:eastAsia="Arial" w:hAnsi="Arial" w:cs="Arial"/>
                <w:b/>
                <w:color w:val="000000"/>
                <w:sz w:val="18"/>
                <w:szCs w:val="18"/>
              </w:rPr>
            </w:pPr>
          </w:p>
        </w:tc>
      </w:tr>
      <w:tr w:rsidR="004C4388">
        <w:tc>
          <w:tcPr>
            <w:tcW w:w="1779" w:type="dxa"/>
            <w:vAlign w:val="center"/>
          </w:tcPr>
          <w:p w:rsidR="004C4388" w:rsidRDefault="0070292E">
            <w:pPr>
              <w:jc w:val="center"/>
              <w:rPr>
                <w:rFonts w:ascii="Arial" w:eastAsia="Arial" w:hAnsi="Arial" w:cs="Arial"/>
                <w:b/>
                <w:color w:val="000000"/>
                <w:sz w:val="18"/>
                <w:szCs w:val="18"/>
              </w:rPr>
            </w:pPr>
            <w:r>
              <w:rPr>
                <w:rFonts w:ascii="Arial" w:eastAsia="Arial" w:hAnsi="Arial" w:cs="Arial"/>
                <w:b/>
                <w:sz w:val="18"/>
                <w:szCs w:val="18"/>
              </w:rPr>
              <w:t>Reyes, Oscar.</w:t>
            </w:r>
          </w:p>
        </w:tc>
        <w:tc>
          <w:tcPr>
            <w:tcW w:w="2293" w:type="dxa"/>
            <w:vAlign w:val="center"/>
          </w:tcPr>
          <w:p w:rsidR="004C4388" w:rsidRDefault="0070292E">
            <w:pPr>
              <w:jc w:val="center"/>
              <w:rPr>
                <w:rFonts w:ascii="Arial" w:eastAsia="Arial" w:hAnsi="Arial" w:cs="Arial"/>
                <w:b/>
                <w:color w:val="000000"/>
                <w:sz w:val="18"/>
                <w:szCs w:val="18"/>
              </w:rPr>
            </w:pPr>
            <w:r>
              <w:rPr>
                <w:rFonts w:ascii="Arial" w:eastAsia="Arial" w:hAnsi="Arial" w:cs="Arial"/>
                <w:b/>
                <w:sz w:val="18"/>
                <w:szCs w:val="18"/>
              </w:rPr>
              <w:t>Manual de Derecho Aduanero</w:t>
            </w:r>
          </w:p>
        </w:tc>
        <w:tc>
          <w:tcPr>
            <w:tcW w:w="2059" w:type="dxa"/>
            <w:vAlign w:val="center"/>
          </w:tcPr>
          <w:p w:rsidR="004C4388" w:rsidRDefault="0070292E">
            <w:pPr>
              <w:jc w:val="center"/>
              <w:rPr>
                <w:rFonts w:ascii="Arial" w:eastAsia="Arial" w:hAnsi="Arial" w:cs="Arial"/>
                <w:b/>
                <w:color w:val="000000"/>
                <w:sz w:val="18"/>
                <w:szCs w:val="18"/>
              </w:rPr>
            </w:pPr>
            <w:r>
              <w:rPr>
                <w:rFonts w:ascii="Arial" w:eastAsia="Arial" w:hAnsi="Arial" w:cs="Arial"/>
                <w:b/>
                <w:sz w:val="18"/>
                <w:szCs w:val="18"/>
              </w:rPr>
              <w:t>Oxford</w:t>
            </w:r>
          </w:p>
        </w:tc>
        <w:tc>
          <w:tcPr>
            <w:tcW w:w="912" w:type="dxa"/>
            <w:vAlign w:val="center"/>
          </w:tcPr>
          <w:p w:rsidR="004C4388" w:rsidRDefault="0070292E">
            <w:pPr>
              <w:jc w:val="center"/>
              <w:rPr>
                <w:rFonts w:ascii="Arial" w:eastAsia="Arial" w:hAnsi="Arial" w:cs="Arial"/>
                <w:b/>
                <w:color w:val="000000"/>
                <w:sz w:val="18"/>
                <w:szCs w:val="18"/>
              </w:rPr>
            </w:pPr>
            <w:r>
              <w:rPr>
                <w:rFonts w:ascii="Arial" w:eastAsia="Arial" w:hAnsi="Arial" w:cs="Arial"/>
                <w:b/>
                <w:color w:val="000000"/>
                <w:sz w:val="18"/>
                <w:szCs w:val="18"/>
              </w:rPr>
              <w:t>2015</w:t>
            </w:r>
          </w:p>
        </w:tc>
        <w:tc>
          <w:tcPr>
            <w:tcW w:w="2919" w:type="dxa"/>
            <w:vAlign w:val="center"/>
          </w:tcPr>
          <w:p w:rsidR="004C4388" w:rsidRDefault="004C4388">
            <w:pPr>
              <w:jc w:val="center"/>
              <w:rPr>
                <w:rFonts w:ascii="Arial" w:eastAsia="Arial" w:hAnsi="Arial" w:cs="Arial"/>
                <w:b/>
                <w:color w:val="000000"/>
                <w:sz w:val="18"/>
                <w:szCs w:val="18"/>
              </w:rPr>
            </w:pPr>
          </w:p>
        </w:tc>
      </w:tr>
      <w:tr w:rsidR="004C4388">
        <w:tc>
          <w:tcPr>
            <w:tcW w:w="1779" w:type="dxa"/>
            <w:vAlign w:val="center"/>
          </w:tcPr>
          <w:p w:rsidR="004C4388" w:rsidRDefault="0070292E">
            <w:pPr>
              <w:jc w:val="center"/>
              <w:rPr>
                <w:rFonts w:ascii="Arial" w:eastAsia="Arial" w:hAnsi="Arial" w:cs="Arial"/>
                <w:b/>
                <w:color w:val="000000"/>
                <w:sz w:val="18"/>
                <w:szCs w:val="18"/>
              </w:rPr>
            </w:pPr>
            <w:r>
              <w:rPr>
                <w:rFonts w:ascii="Arial" w:eastAsia="Arial" w:hAnsi="Arial" w:cs="Arial"/>
                <w:b/>
                <w:sz w:val="18"/>
                <w:szCs w:val="18"/>
              </w:rPr>
              <w:t>Carvajal, Máximo.</w:t>
            </w:r>
          </w:p>
        </w:tc>
        <w:tc>
          <w:tcPr>
            <w:tcW w:w="2293" w:type="dxa"/>
            <w:vAlign w:val="center"/>
          </w:tcPr>
          <w:p w:rsidR="004C4388" w:rsidRDefault="0070292E">
            <w:pPr>
              <w:jc w:val="center"/>
              <w:rPr>
                <w:rFonts w:ascii="Arial" w:eastAsia="Arial" w:hAnsi="Arial" w:cs="Arial"/>
                <w:b/>
                <w:color w:val="000000"/>
                <w:sz w:val="18"/>
                <w:szCs w:val="18"/>
              </w:rPr>
            </w:pPr>
            <w:r>
              <w:rPr>
                <w:rFonts w:ascii="Arial" w:eastAsia="Arial" w:hAnsi="Arial" w:cs="Arial"/>
                <w:b/>
                <w:sz w:val="18"/>
                <w:szCs w:val="18"/>
              </w:rPr>
              <w:t>Derecho Aduanero</w:t>
            </w:r>
          </w:p>
        </w:tc>
        <w:tc>
          <w:tcPr>
            <w:tcW w:w="2059" w:type="dxa"/>
            <w:vAlign w:val="center"/>
          </w:tcPr>
          <w:p w:rsidR="004C4388" w:rsidRDefault="0070292E">
            <w:pPr>
              <w:jc w:val="center"/>
              <w:rPr>
                <w:rFonts w:ascii="Arial" w:eastAsia="Arial" w:hAnsi="Arial" w:cs="Arial"/>
                <w:b/>
                <w:color w:val="000000"/>
                <w:sz w:val="18"/>
                <w:szCs w:val="18"/>
              </w:rPr>
            </w:pPr>
            <w:proofErr w:type="spellStart"/>
            <w:r>
              <w:rPr>
                <w:rFonts w:ascii="Arial" w:eastAsia="Arial" w:hAnsi="Arial" w:cs="Arial"/>
                <w:b/>
                <w:color w:val="000000"/>
                <w:sz w:val="18"/>
                <w:szCs w:val="18"/>
              </w:rPr>
              <w:t>P</w:t>
            </w:r>
            <w:r>
              <w:rPr>
                <w:rFonts w:ascii="Arial" w:eastAsia="Arial" w:hAnsi="Arial" w:cs="Arial"/>
                <w:b/>
                <w:sz w:val="18"/>
                <w:szCs w:val="18"/>
              </w:rPr>
              <w:t>orrua</w:t>
            </w:r>
            <w:proofErr w:type="spellEnd"/>
          </w:p>
        </w:tc>
        <w:tc>
          <w:tcPr>
            <w:tcW w:w="912" w:type="dxa"/>
            <w:vAlign w:val="center"/>
          </w:tcPr>
          <w:p w:rsidR="004C4388" w:rsidRDefault="0070292E">
            <w:pPr>
              <w:jc w:val="center"/>
              <w:rPr>
                <w:rFonts w:ascii="Arial" w:eastAsia="Arial" w:hAnsi="Arial" w:cs="Arial"/>
                <w:b/>
                <w:color w:val="000000"/>
                <w:sz w:val="18"/>
                <w:szCs w:val="18"/>
              </w:rPr>
            </w:pPr>
            <w:r>
              <w:rPr>
                <w:rFonts w:ascii="Arial" w:eastAsia="Arial" w:hAnsi="Arial" w:cs="Arial"/>
                <w:b/>
                <w:color w:val="000000"/>
                <w:sz w:val="18"/>
                <w:szCs w:val="18"/>
              </w:rPr>
              <w:t>2014</w:t>
            </w:r>
          </w:p>
        </w:tc>
        <w:tc>
          <w:tcPr>
            <w:tcW w:w="2919" w:type="dxa"/>
            <w:vAlign w:val="center"/>
          </w:tcPr>
          <w:p w:rsidR="004C4388" w:rsidRDefault="004C4388">
            <w:pPr>
              <w:jc w:val="center"/>
              <w:rPr>
                <w:rFonts w:ascii="Arial" w:eastAsia="Arial" w:hAnsi="Arial" w:cs="Arial"/>
                <w:b/>
                <w:color w:val="000000"/>
                <w:sz w:val="18"/>
                <w:szCs w:val="18"/>
              </w:rPr>
            </w:pPr>
          </w:p>
        </w:tc>
      </w:tr>
      <w:tr w:rsidR="004C4388">
        <w:tc>
          <w:tcPr>
            <w:tcW w:w="1779" w:type="dxa"/>
            <w:vAlign w:val="center"/>
          </w:tcPr>
          <w:p w:rsidR="004C4388" w:rsidRDefault="0070292E">
            <w:pPr>
              <w:jc w:val="center"/>
              <w:rPr>
                <w:rFonts w:ascii="Arial" w:eastAsia="Arial" w:hAnsi="Arial" w:cs="Arial"/>
                <w:b/>
                <w:color w:val="000000"/>
                <w:sz w:val="18"/>
                <w:szCs w:val="18"/>
              </w:rPr>
            </w:pPr>
            <w:r>
              <w:rPr>
                <w:rFonts w:ascii="Arial" w:eastAsia="Arial" w:hAnsi="Arial" w:cs="Arial"/>
                <w:b/>
                <w:sz w:val="18"/>
                <w:szCs w:val="18"/>
              </w:rPr>
              <w:t>Trejo, Pedro.</w:t>
            </w:r>
          </w:p>
        </w:tc>
        <w:tc>
          <w:tcPr>
            <w:tcW w:w="2293" w:type="dxa"/>
            <w:vAlign w:val="center"/>
          </w:tcPr>
          <w:p w:rsidR="004C4388" w:rsidRDefault="0070292E">
            <w:pPr>
              <w:jc w:val="center"/>
              <w:rPr>
                <w:rFonts w:ascii="Arial" w:eastAsia="Arial" w:hAnsi="Arial" w:cs="Arial"/>
                <w:b/>
                <w:color w:val="000000"/>
                <w:sz w:val="18"/>
                <w:szCs w:val="18"/>
              </w:rPr>
            </w:pPr>
            <w:r>
              <w:rPr>
                <w:rFonts w:ascii="Arial" w:eastAsia="Arial" w:hAnsi="Arial" w:cs="Arial"/>
                <w:b/>
                <w:sz w:val="18"/>
                <w:szCs w:val="18"/>
              </w:rPr>
              <w:t>Tratado de Derecho Aduanero</w:t>
            </w:r>
          </w:p>
        </w:tc>
        <w:tc>
          <w:tcPr>
            <w:tcW w:w="2059" w:type="dxa"/>
            <w:vAlign w:val="center"/>
          </w:tcPr>
          <w:p w:rsidR="004C4388" w:rsidRDefault="0070292E">
            <w:pPr>
              <w:jc w:val="center"/>
              <w:rPr>
                <w:rFonts w:ascii="Arial" w:eastAsia="Arial" w:hAnsi="Arial" w:cs="Arial"/>
                <w:b/>
                <w:color w:val="000000"/>
                <w:sz w:val="18"/>
                <w:szCs w:val="18"/>
              </w:rPr>
            </w:pPr>
            <w:proofErr w:type="spellStart"/>
            <w:r>
              <w:rPr>
                <w:rFonts w:ascii="Arial" w:eastAsia="Arial" w:hAnsi="Arial" w:cs="Arial"/>
                <w:b/>
                <w:color w:val="000000"/>
                <w:sz w:val="18"/>
                <w:szCs w:val="18"/>
              </w:rPr>
              <w:t>T</w:t>
            </w:r>
            <w:r>
              <w:rPr>
                <w:rFonts w:ascii="Arial" w:eastAsia="Arial" w:hAnsi="Arial" w:cs="Arial"/>
                <w:b/>
                <w:sz w:val="18"/>
                <w:szCs w:val="18"/>
              </w:rPr>
              <w:t>axx</w:t>
            </w:r>
            <w:proofErr w:type="spellEnd"/>
            <w:r>
              <w:rPr>
                <w:rFonts w:ascii="Arial" w:eastAsia="Arial" w:hAnsi="Arial" w:cs="Arial"/>
                <w:b/>
                <w:sz w:val="18"/>
                <w:szCs w:val="18"/>
              </w:rPr>
              <w:t xml:space="preserve"> Editores</w:t>
            </w:r>
          </w:p>
        </w:tc>
        <w:tc>
          <w:tcPr>
            <w:tcW w:w="912" w:type="dxa"/>
            <w:vAlign w:val="center"/>
          </w:tcPr>
          <w:p w:rsidR="004C4388" w:rsidRDefault="0070292E">
            <w:pPr>
              <w:jc w:val="center"/>
              <w:rPr>
                <w:rFonts w:ascii="Arial" w:eastAsia="Arial" w:hAnsi="Arial" w:cs="Arial"/>
                <w:b/>
                <w:color w:val="000000"/>
                <w:sz w:val="18"/>
                <w:szCs w:val="18"/>
              </w:rPr>
            </w:pPr>
            <w:r>
              <w:rPr>
                <w:rFonts w:ascii="Arial" w:eastAsia="Arial" w:hAnsi="Arial" w:cs="Arial"/>
                <w:b/>
                <w:color w:val="000000"/>
                <w:sz w:val="18"/>
                <w:szCs w:val="18"/>
              </w:rPr>
              <w:t>2012</w:t>
            </w:r>
          </w:p>
        </w:tc>
        <w:tc>
          <w:tcPr>
            <w:tcW w:w="2919" w:type="dxa"/>
            <w:vAlign w:val="center"/>
          </w:tcPr>
          <w:p w:rsidR="004C4388" w:rsidRDefault="004C4388">
            <w:pPr>
              <w:jc w:val="center"/>
              <w:rPr>
                <w:rFonts w:ascii="Arial" w:eastAsia="Arial" w:hAnsi="Arial" w:cs="Arial"/>
                <w:b/>
                <w:color w:val="000000"/>
                <w:sz w:val="18"/>
                <w:szCs w:val="18"/>
              </w:rPr>
            </w:pPr>
          </w:p>
        </w:tc>
      </w:tr>
    </w:tbl>
    <w:p w:rsidR="004C4388" w:rsidRDefault="004C4388">
      <w:pPr>
        <w:rPr>
          <w:rFonts w:ascii="Arial" w:eastAsia="Arial" w:hAnsi="Arial" w:cs="Arial"/>
          <w:b/>
          <w:color w:val="000000"/>
          <w:sz w:val="18"/>
          <w:szCs w:val="18"/>
        </w:rPr>
      </w:pPr>
    </w:p>
    <w:p w:rsidR="004C4388" w:rsidRDefault="0070292E">
      <w:pPr>
        <w:numPr>
          <w:ilvl w:val="0"/>
          <w:numId w:val="1"/>
        </w:num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BIBLIOGRAFÍA COMPLEMENTARIA</w:t>
      </w:r>
    </w:p>
    <w:p w:rsidR="004C4388" w:rsidRDefault="004C4388">
      <w:pPr>
        <w:rPr>
          <w:rFonts w:ascii="Arial" w:eastAsia="Arial" w:hAnsi="Arial" w:cs="Arial"/>
          <w:b/>
          <w:color w:val="000000"/>
          <w:sz w:val="18"/>
          <w:szCs w:val="18"/>
        </w:rPr>
      </w:pPr>
    </w:p>
    <w:tbl>
      <w:tblPr>
        <w:tblStyle w:val="ab"/>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2"/>
        <w:gridCol w:w="1719"/>
        <w:gridCol w:w="1148"/>
        <w:gridCol w:w="673"/>
        <w:gridCol w:w="5050"/>
      </w:tblGrid>
      <w:tr w:rsidR="004C4388">
        <w:tc>
          <w:tcPr>
            <w:tcW w:w="1372" w:type="dxa"/>
            <w:vAlign w:val="center"/>
          </w:tcPr>
          <w:p w:rsidR="004C4388" w:rsidRDefault="0070292E">
            <w:pPr>
              <w:jc w:val="center"/>
              <w:rPr>
                <w:rFonts w:ascii="Arial" w:eastAsia="Arial" w:hAnsi="Arial" w:cs="Arial"/>
                <w:b/>
                <w:color w:val="000000"/>
                <w:sz w:val="18"/>
                <w:szCs w:val="18"/>
              </w:rPr>
            </w:pPr>
            <w:r>
              <w:rPr>
                <w:rFonts w:ascii="Arial" w:eastAsia="Arial" w:hAnsi="Arial" w:cs="Arial"/>
                <w:b/>
                <w:color w:val="000000"/>
                <w:sz w:val="18"/>
                <w:szCs w:val="18"/>
              </w:rPr>
              <w:t>Autor(es)</w:t>
            </w:r>
          </w:p>
        </w:tc>
        <w:tc>
          <w:tcPr>
            <w:tcW w:w="1719" w:type="dxa"/>
            <w:vAlign w:val="center"/>
          </w:tcPr>
          <w:p w:rsidR="004C4388" w:rsidRDefault="0070292E">
            <w:pPr>
              <w:jc w:val="center"/>
              <w:rPr>
                <w:rFonts w:ascii="Arial" w:eastAsia="Arial" w:hAnsi="Arial" w:cs="Arial"/>
                <w:b/>
                <w:color w:val="000000"/>
                <w:sz w:val="18"/>
                <w:szCs w:val="18"/>
              </w:rPr>
            </w:pPr>
            <w:r>
              <w:rPr>
                <w:rFonts w:ascii="Arial" w:eastAsia="Arial" w:hAnsi="Arial" w:cs="Arial"/>
                <w:b/>
                <w:color w:val="000000"/>
                <w:sz w:val="18"/>
                <w:szCs w:val="18"/>
              </w:rPr>
              <w:t>Título</w:t>
            </w:r>
          </w:p>
        </w:tc>
        <w:tc>
          <w:tcPr>
            <w:tcW w:w="1148" w:type="dxa"/>
            <w:vAlign w:val="center"/>
          </w:tcPr>
          <w:p w:rsidR="004C4388" w:rsidRDefault="0070292E">
            <w:pPr>
              <w:jc w:val="center"/>
              <w:rPr>
                <w:rFonts w:ascii="Arial" w:eastAsia="Arial" w:hAnsi="Arial" w:cs="Arial"/>
                <w:b/>
                <w:color w:val="000000"/>
                <w:sz w:val="18"/>
                <w:szCs w:val="18"/>
              </w:rPr>
            </w:pPr>
            <w:r>
              <w:rPr>
                <w:rFonts w:ascii="Arial" w:eastAsia="Arial" w:hAnsi="Arial" w:cs="Arial"/>
                <w:b/>
                <w:color w:val="000000"/>
                <w:sz w:val="18"/>
                <w:szCs w:val="18"/>
              </w:rPr>
              <w:t>Editorial</w:t>
            </w:r>
          </w:p>
        </w:tc>
        <w:tc>
          <w:tcPr>
            <w:tcW w:w="673" w:type="dxa"/>
            <w:vAlign w:val="center"/>
          </w:tcPr>
          <w:p w:rsidR="004C4388" w:rsidRDefault="0070292E">
            <w:pPr>
              <w:jc w:val="center"/>
              <w:rPr>
                <w:rFonts w:ascii="Arial" w:eastAsia="Arial" w:hAnsi="Arial" w:cs="Arial"/>
                <w:b/>
                <w:color w:val="000000"/>
                <w:sz w:val="18"/>
                <w:szCs w:val="18"/>
              </w:rPr>
            </w:pPr>
            <w:r>
              <w:rPr>
                <w:rFonts w:ascii="Arial" w:eastAsia="Arial" w:hAnsi="Arial" w:cs="Arial"/>
                <w:b/>
                <w:color w:val="000000"/>
                <w:sz w:val="18"/>
                <w:szCs w:val="18"/>
              </w:rPr>
              <w:t>Año</w:t>
            </w:r>
          </w:p>
        </w:tc>
        <w:tc>
          <w:tcPr>
            <w:tcW w:w="5050" w:type="dxa"/>
            <w:vAlign w:val="center"/>
          </w:tcPr>
          <w:p w:rsidR="004C4388" w:rsidRDefault="0070292E">
            <w:pPr>
              <w:jc w:val="center"/>
              <w:rPr>
                <w:rFonts w:ascii="Arial" w:eastAsia="Arial" w:hAnsi="Arial" w:cs="Arial"/>
                <w:b/>
                <w:color w:val="000000"/>
                <w:sz w:val="18"/>
                <w:szCs w:val="18"/>
              </w:rPr>
            </w:pPr>
            <w:r>
              <w:rPr>
                <w:rFonts w:ascii="Arial" w:eastAsia="Arial" w:hAnsi="Arial" w:cs="Arial"/>
                <w:b/>
                <w:color w:val="000000"/>
                <w:sz w:val="18"/>
                <w:szCs w:val="18"/>
              </w:rPr>
              <w:t>URL o biblioteca digital donde está disponible (en su caso)</w:t>
            </w:r>
          </w:p>
        </w:tc>
      </w:tr>
      <w:tr w:rsidR="004C4388">
        <w:tc>
          <w:tcPr>
            <w:tcW w:w="1372" w:type="dxa"/>
            <w:vAlign w:val="center"/>
          </w:tcPr>
          <w:p w:rsidR="004C4388" w:rsidRDefault="0070292E">
            <w:pPr>
              <w:rPr>
                <w:rFonts w:ascii="Arial" w:eastAsia="Arial" w:hAnsi="Arial" w:cs="Arial"/>
                <w:color w:val="000000"/>
                <w:sz w:val="18"/>
                <w:szCs w:val="18"/>
              </w:rPr>
            </w:pPr>
            <w:proofErr w:type="spellStart"/>
            <w:r>
              <w:rPr>
                <w:rFonts w:ascii="Arial" w:eastAsia="Arial" w:hAnsi="Arial" w:cs="Arial"/>
                <w:sz w:val="18"/>
                <w:szCs w:val="18"/>
              </w:rPr>
              <w:t>Çamara</w:t>
            </w:r>
            <w:proofErr w:type="spellEnd"/>
            <w:r>
              <w:rPr>
                <w:rFonts w:ascii="Arial" w:eastAsia="Arial" w:hAnsi="Arial" w:cs="Arial"/>
                <w:sz w:val="18"/>
                <w:szCs w:val="18"/>
              </w:rPr>
              <w:t xml:space="preserve"> de Diputados</w:t>
            </w:r>
          </w:p>
        </w:tc>
        <w:tc>
          <w:tcPr>
            <w:tcW w:w="1719" w:type="dxa"/>
            <w:vAlign w:val="center"/>
          </w:tcPr>
          <w:p w:rsidR="004C4388" w:rsidRDefault="0070292E">
            <w:pPr>
              <w:jc w:val="center"/>
              <w:rPr>
                <w:rFonts w:ascii="Arial" w:eastAsia="Arial" w:hAnsi="Arial" w:cs="Arial"/>
                <w:color w:val="000000"/>
                <w:sz w:val="18"/>
                <w:szCs w:val="18"/>
              </w:rPr>
            </w:pPr>
            <w:r>
              <w:rPr>
                <w:rFonts w:ascii="Arial" w:eastAsia="Arial" w:hAnsi="Arial" w:cs="Arial"/>
                <w:color w:val="000000"/>
                <w:sz w:val="18"/>
                <w:szCs w:val="18"/>
              </w:rPr>
              <w:t>L</w:t>
            </w:r>
            <w:r>
              <w:rPr>
                <w:rFonts w:ascii="Arial" w:eastAsia="Arial" w:hAnsi="Arial" w:cs="Arial"/>
                <w:sz w:val="18"/>
                <w:szCs w:val="18"/>
              </w:rPr>
              <w:t xml:space="preserve">ey Aduanera </w:t>
            </w:r>
          </w:p>
        </w:tc>
        <w:tc>
          <w:tcPr>
            <w:tcW w:w="1148" w:type="dxa"/>
            <w:vAlign w:val="center"/>
          </w:tcPr>
          <w:p w:rsidR="004C4388" w:rsidRDefault="0070292E">
            <w:pPr>
              <w:jc w:val="center"/>
              <w:rPr>
                <w:rFonts w:ascii="Arial" w:eastAsia="Arial" w:hAnsi="Arial" w:cs="Arial"/>
                <w:color w:val="000000"/>
                <w:sz w:val="18"/>
                <w:szCs w:val="18"/>
              </w:rPr>
            </w:pPr>
            <w:r>
              <w:rPr>
                <w:rFonts w:ascii="Arial" w:eastAsia="Arial" w:hAnsi="Arial" w:cs="Arial"/>
                <w:color w:val="000000"/>
                <w:sz w:val="18"/>
                <w:szCs w:val="18"/>
              </w:rPr>
              <w:t>DOF</w:t>
            </w:r>
          </w:p>
        </w:tc>
        <w:tc>
          <w:tcPr>
            <w:tcW w:w="673" w:type="dxa"/>
            <w:vAlign w:val="center"/>
          </w:tcPr>
          <w:p w:rsidR="004C4388" w:rsidRDefault="0070292E">
            <w:pPr>
              <w:jc w:val="center"/>
              <w:rPr>
                <w:rFonts w:ascii="Arial" w:eastAsia="Arial" w:hAnsi="Arial" w:cs="Arial"/>
                <w:color w:val="000000"/>
                <w:sz w:val="18"/>
                <w:szCs w:val="18"/>
              </w:rPr>
            </w:pPr>
            <w:r>
              <w:rPr>
                <w:rFonts w:ascii="Arial" w:eastAsia="Arial" w:hAnsi="Arial" w:cs="Arial"/>
                <w:color w:val="000000"/>
                <w:sz w:val="18"/>
                <w:szCs w:val="18"/>
              </w:rPr>
              <w:t>2018</w:t>
            </w:r>
          </w:p>
        </w:tc>
        <w:tc>
          <w:tcPr>
            <w:tcW w:w="5050" w:type="dxa"/>
            <w:vAlign w:val="center"/>
          </w:tcPr>
          <w:p w:rsidR="004C4388" w:rsidRDefault="0070292E">
            <w:pPr>
              <w:jc w:val="center"/>
              <w:rPr>
                <w:rFonts w:ascii="Arial" w:eastAsia="Arial" w:hAnsi="Arial" w:cs="Arial"/>
                <w:color w:val="000000"/>
                <w:sz w:val="18"/>
                <w:szCs w:val="18"/>
              </w:rPr>
            </w:pPr>
            <w:r>
              <w:rPr>
                <w:rFonts w:ascii="Arial" w:eastAsia="Arial" w:hAnsi="Arial" w:cs="Arial"/>
                <w:color w:val="000000"/>
                <w:sz w:val="18"/>
                <w:szCs w:val="18"/>
              </w:rPr>
              <w:t>http://www.diputados.gob.mx/LeyesBiblio/pdf/12_250618.pdf</w:t>
            </w:r>
          </w:p>
        </w:tc>
      </w:tr>
      <w:tr w:rsidR="004C4388">
        <w:tc>
          <w:tcPr>
            <w:tcW w:w="1372" w:type="dxa"/>
            <w:vAlign w:val="center"/>
          </w:tcPr>
          <w:p w:rsidR="004C4388" w:rsidRDefault="0070292E">
            <w:pPr>
              <w:rPr>
                <w:rFonts w:ascii="Arial" w:eastAsia="Arial" w:hAnsi="Arial" w:cs="Arial"/>
                <w:sz w:val="18"/>
                <w:szCs w:val="18"/>
              </w:rPr>
            </w:pPr>
            <w:proofErr w:type="spellStart"/>
            <w:r>
              <w:rPr>
                <w:rFonts w:ascii="Arial" w:eastAsia="Arial" w:hAnsi="Arial" w:cs="Arial"/>
                <w:sz w:val="18"/>
                <w:szCs w:val="18"/>
              </w:rPr>
              <w:t>Çamara</w:t>
            </w:r>
            <w:proofErr w:type="spellEnd"/>
            <w:r>
              <w:rPr>
                <w:rFonts w:ascii="Arial" w:eastAsia="Arial" w:hAnsi="Arial" w:cs="Arial"/>
                <w:sz w:val="18"/>
                <w:szCs w:val="18"/>
              </w:rPr>
              <w:t xml:space="preserve"> de Diputados</w:t>
            </w:r>
          </w:p>
        </w:tc>
        <w:tc>
          <w:tcPr>
            <w:tcW w:w="1719" w:type="dxa"/>
            <w:vAlign w:val="center"/>
          </w:tcPr>
          <w:p w:rsidR="004C4388" w:rsidRDefault="0070292E">
            <w:pPr>
              <w:jc w:val="center"/>
              <w:rPr>
                <w:rFonts w:ascii="Arial" w:eastAsia="Arial" w:hAnsi="Arial" w:cs="Arial"/>
                <w:color w:val="000000"/>
                <w:sz w:val="18"/>
                <w:szCs w:val="18"/>
              </w:rPr>
            </w:pPr>
            <w:r>
              <w:rPr>
                <w:rFonts w:ascii="Arial" w:eastAsia="Arial" w:hAnsi="Arial" w:cs="Arial"/>
                <w:sz w:val="18"/>
                <w:szCs w:val="18"/>
              </w:rPr>
              <w:t xml:space="preserve">Ley de Comercio Exterior </w:t>
            </w:r>
          </w:p>
        </w:tc>
        <w:tc>
          <w:tcPr>
            <w:tcW w:w="1148" w:type="dxa"/>
            <w:vAlign w:val="center"/>
          </w:tcPr>
          <w:p w:rsidR="004C4388" w:rsidRDefault="0070292E">
            <w:pPr>
              <w:jc w:val="center"/>
              <w:rPr>
                <w:rFonts w:ascii="Arial" w:eastAsia="Arial" w:hAnsi="Arial" w:cs="Arial"/>
                <w:color w:val="000000"/>
                <w:sz w:val="18"/>
                <w:szCs w:val="18"/>
              </w:rPr>
            </w:pPr>
            <w:r>
              <w:rPr>
                <w:rFonts w:ascii="Arial" w:eastAsia="Arial" w:hAnsi="Arial" w:cs="Arial"/>
                <w:color w:val="000000"/>
                <w:sz w:val="18"/>
                <w:szCs w:val="18"/>
              </w:rPr>
              <w:t>DOF</w:t>
            </w:r>
          </w:p>
        </w:tc>
        <w:tc>
          <w:tcPr>
            <w:tcW w:w="673" w:type="dxa"/>
            <w:vAlign w:val="center"/>
          </w:tcPr>
          <w:p w:rsidR="004C4388" w:rsidRDefault="0070292E">
            <w:pPr>
              <w:jc w:val="center"/>
              <w:rPr>
                <w:rFonts w:ascii="Arial" w:eastAsia="Arial" w:hAnsi="Arial" w:cs="Arial"/>
                <w:color w:val="000000"/>
                <w:sz w:val="18"/>
                <w:szCs w:val="18"/>
              </w:rPr>
            </w:pPr>
            <w:r>
              <w:rPr>
                <w:rFonts w:ascii="Arial" w:eastAsia="Arial" w:hAnsi="Arial" w:cs="Arial"/>
                <w:color w:val="000000"/>
                <w:sz w:val="18"/>
                <w:szCs w:val="18"/>
              </w:rPr>
              <w:t>2018</w:t>
            </w:r>
          </w:p>
        </w:tc>
        <w:tc>
          <w:tcPr>
            <w:tcW w:w="5050" w:type="dxa"/>
            <w:vAlign w:val="center"/>
          </w:tcPr>
          <w:p w:rsidR="004C4388" w:rsidRDefault="0070292E">
            <w:pPr>
              <w:jc w:val="center"/>
              <w:rPr>
                <w:rFonts w:ascii="Arial" w:eastAsia="Arial" w:hAnsi="Arial" w:cs="Arial"/>
                <w:color w:val="000000"/>
                <w:sz w:val="18"/>
                <w:szCs w:val="18"/>
              </w:rPr>
            </w:pPr>
            <w:r>
              <w:rPr>
                <w:rFonts w:ascii="Arial" w:eastAsia="Arial" w:hAnsi="Arial" w:cs="Arial"/>
                <w:color w:val="000000"/>
                <w:sz w:val="18"/>
                <w:szCs w:val="18"/>
              </w:rPr>
              <w:t>http://www.diputados.gob.mx/LeyesBiblio/pdf/28.pdf</w:t>
            </w:r>
          </w:p>
        </w:tc>
      </w:tr>
      <w:tr w:rsidR="004C4388">
        <w:tc>
          <w:tcPr>
            <w:tcW w:w="1372" w:type="dxa"/>
            <w:vAlign w:val="center"/>
          </w:tcPr>
          <w:p w:rsidR="004C4388" w:rsidRDefault="0070292E">
            <w:pPr>
              <w:rPr>
                <w:rFonts w:ascii="Arial" w:eastAsia="Arial" w:hAnsi="Arial" w:cs="Arial"/>
                <w:sz w:val="18"/>
                <w:szCs w:val="18"/>
              </w:rPr>
            </w:pPr>
            <w:proofErr w:type="spellStart"/>
            <w:r>
              <w:rPr>
                <w:rFonts w:ascii="Arial" w:eastAsia="Arial" w:hAnsi="Arial" w:cs="Arial"/>
                <w:sz w:val="18"/>
                <w:szCs w:val="18"/>
              </w:rPr>
              <w:t>Çamara</w:t>
            </w:r>
            <w:proofErr w:type="spellEnd"/>
            <w:r>
              <w:rPr>
                <w:rFonts w:ascii="Arial" w:eastAsia="Arial" w:hAnsi="Arial" w:cs="Arial"/>
                <w:sz w:val="18"/>
                <w:szCs w:val="18"/>
              </w:rPr>
              <w:t xml:space="preserve"> de Diputados</w:t>
            </w:r>
          </w:p>
        </w:tc>
        <w:tc>
          <w:tcPr>
            <w:tcW w:w="1719" w:type="dxa"/>
            <w:vAlign w:val="center"/>
          </w:tcPr>
          <w:p w:rsidR="004C4388" w:rsidRDefault="0070292E">
            <w:pPr>
              <w:jc w:val="center"/>
              <w:rPr>
                <w:rFonts w:ascii="Arial" w:eastAsia="Arial" w:hAnsi="Arial" w:cs="Arial"/>
                <w:color w:val="000000"/>
                <w:sz w:val="18"/>
                <w:szCs w:val="18"/>
              </w:rPr>
            </w:pPr>
            <w:r>
              <w:rPr>
                <w:rFonts w:ascii="Arial" w:eastAsia="Arial" w:hAnsi="Arial" w:cs="Arial"/>
                <w:sz w:val="18"/>
                <w:szCs w:val="18"/>
              </w:rPr>
              <w:t xml:space="preserve">Constitución de los Estados Unidos Mexicanos. </w:t>
            </w:r>
          </w:p>
        </w:tc>
        <w:tc>
          <w:tcPr>
            <w:tcW w:w="1148" w:type="dxa"/>
            <w:vAlign w:val="center"/>
          </w:tcPr>
          <w:p w:rsidR="004C4388" w:rsidRDefault="0070292E">
            <w:pPr>
              <w:jc w:val="center"/>
              <w:rPr>
                <w:rFonts w:ascii="Arial" w:eastAsia="Arial" w:hAnsi="Arial" w:cs="Arial"/>
                <w:color w:val="000000"/>
                <w:sz w:val="18"/>
                <w:szCs w:val="18"/>
              </w:rPr>
            </w:pPr>
            <w:r>
              <w:rPr>
                <w:rFonts w:ascii="Arial" w:eastAsia="Arial" w:hAnsi="Arial" w:cs="Arial"/>
                <w:color w:val="000000"/>
                <w:sz w:val="18"/>
                <w:szCs w:val="18"/>
              </w:rPr>
              <w:t>DOF</w:t>
            </w:r>
          </w:p>
        </w:tc>
        <w:tc>
          <w:tcPr>
            <w:tcW w:w="673" w:type="dxa"/>
            <w:vAlign w:val="center"/>
          </w:tcPr>
          <w:p w:rsidR="004C4388" w:rsidRDefault="0070292E">
            <w:pPr>
              <w:jc w:val="center"/>
              <w:rPr>
                <w:rFonts w:ascii="Arial" w:eastAsia="Arial" w:hAnsi="Arial" w:cs="Arial"/>
                <w:color w:val="000000"/>
                <w:sz w:val="18"/>
                <w:szCs w:val="18"/>
              </w:rPr>
            </w:pPr>
            <w:r>
              <w:rPr>
                <w:rFonts w:ascii="Arial" w:eastAsia="Arial" w:hAnsi="Arial" w:cs="Arial"/>
                <w:color w:val="000000"/>
                <w:sz w:val="18"/>
                <w:szCs w:val="18"/>
              </w:rPr>
              <w:t>2018</w:t>
            </w:r>
          </w:p>
        </w:tc>
        <w:tc>
          <w:tcPr>
            <w:tcW w:w="5050" w:type="dxa"/>
            <w:vAlign w:val="center"/>
          </w:tcPr>
          <w:p w:rsidR="004C4388" w:rsidRDefault="0070292E">
            <w:pPr>
              <w:jc w:val="center"/>
              <w:rPr>
                <w:rFonts w:ascii="Arial" w:eastAsia="Arial" w:hAnsi="Arial" w:cs="Arial"/>
                <w:color w:val="000000"/>
                <w:sz w:val="18"/>
                <w:szCs w:val="18"/>
              </w:rPr>
            </w:pPr>
            <w:r>
              <w:rPr>
                <w:rFonts w:ascii="Arial" w:eastAsia="Arial" w:hAnsi="Arial" w:cs="Arial"/>
                <w:color w:val="000000"/>
                <w:sz w:val="18"/>
                <w:szCs w:val="18"/>
              </w:rPr>
              <w:t>http://www.diputados.gob.mx/LeyesBiblio/pdf/1_270818.pdf</w:t>
            </w:r>
          </w:p>
        </w:tc>
      </w:tr>
      <w:tr w:rsidR="004C4388">
        <w:tc>
          <w:tcPr>
            <w:tcW w:w="1372" w:type="dxa"/>
            <w:vAlign w:val="center"/>
          </w:tcPr>
          <w:p w:rsidR="004C4388" w:rsidRDefault="004C4388">
            <w:pPr>
              <w:jc w:val="center"/>
              <w:rPr>
                <w:rFonts w:ascii="Arial" w:eastAsia="Arial" w:hAnsi="Arial" w:cs="Arial"/>
                <w:b/>
                <w:color w:val="000000"/>
                <w:sz w:val="18"/>
                <w:szCs w:val="18"/>
              </w:rPr>
            </w:pPr>
          </w:p>
        </w:tc>
        <w:tc>
          <w:tcPr>
            <w:tcW w:w="1719" w:type="dxa"/>
            <w:vAlign w:val="center"/>
          </w:tcPr>
          <w:p w:rsidR="004C4388" w:rsidRDefault="004C4388">
            <w:pPr>
              <w:jc w:val="center"/>
              <w:rPr>
                <w:rFonts w:ascii="Arial" w:eastAsia="Arial" w:hAnsi="Arial" w:cs="Arial"/>
                <w:color w:val="000000"/>
                <w:sz w:val="18"/>
                <w:szCs w:val="18"/>
              </w:rPr>
            </w:pPr>
          </w:p>
        </w:tc>
        <w:tc>
          <w:tcPr>
            <w:tcW w:w="1148" w:type="dxa"/>
            <w:vAlign w:val="center"/>
          </w:tcPr>
          <w:p w:rsidR="004C4388" w:rsidRDefault="004C4388">
            <w:pPr>
              <w:jc w:val="center"/>
              <w:rPr>
                <w:rFonts w:ascii="Arial" w:eastAsia="Arial" w:hAnsi="Arial" w:cs="Arial"/>
                <w:color w:val="000000"/>
                <w:sz w:val="18"/>
                <w:szCs w:val="18"/>
              </w:rPr>
            </w:pPr>
          </w:p>
        </w:tc>
        <w:tc>
          <w:tcPr>
            <w:tcW w:w="673" w:type="dxa"/>
            <w:vAlign w:val="center"/>
          </w:tcPr>
          <w:p w:rsidR="004C4388" w:rsidRDefault="004C4388">
            <w:pPr>
              <w:jc w:val="center"/>
              <w:rPr>
                <w:rFonts w:ascii="Arial" w:eastAsia="Arial" w:hAnsi="Arial" w:cs="Arial"/>
                <w:color w:val="000000"/>
                <w:sz w:val="18"/>
                <w:szCs w:val="18"/>
              </w:rPr>
            </w:pPr>
          </w:p>
        </w:tc>
        <w:tc>
          <w:tcPr>
            <w:tcW w:w="5050" w:type="dxa"/>
            <w:vAlign w:val="center"/>
          </w:tcPr>
          <w:p w:rsidR="004C4388" w:rsidRDefault="004C4388">
            <w:pPr>
              <w:jc w:val="center"/>
              <w:rPr>
                <w:rFonts w:ascii="Arial" w:eastAsia="Arial" w:hAnsi="Arial" w:cs="Arial"/>
                <w:color w:val="000000"/>
                <w:sz w:val="18"/>
                <w:szCs w:val="18"/>
              </w:rPr>
            </w:pPr>
          </w:p>
        </w:tc>
      </w:tr>
    </w:tbl>
    <w:p w:rsidR="004C4388" w:rsidRDefault="004C4388">
      <w:pPr>
        <w:rPr>
          <w:rFonts w:ascii="Arial" w:eastAsia="Arial" w:hAnsi="Arial" w:cs="Arial"/>
          <w:b/>
          <w:color w:val="000000"/>
          <w:sz w:val="18"/>
          <w:szCs w:val="18"/>
        </w:rPr>
      </w:pPr>
    </w:p>
    <w:p w:rsidR="004C4388" w:rsidRDefault="004C4388">
      <w:pPr>
        <w:rPr>
          <w:rFonts w:ascii="Arial" w:eastAsia="Arial" w:hAnsi="Arial" w:cs="Arial"/>
          <w:b/>
          <w:color w:val="000000"/>
          <w:sz w:val="18"/>
          <w:szCs w:val="18"/>
        </w:rPr>
      </w:pPr>
    </w:p>
    <w:p w:rsidR="004C4388" w:rsidRDefault="004C4388">
      <w:pPr>
        <w:rPr>
          <w:rFonts w:ascii="Arial" w:eastAsia="Arial" w:hAnsi="Arial" w:cs="Arial"/>
          <w:b/>
          <w:color w:val="000000"/>
          <w:sz w:val="18"/>
          <w:szCs w:val="18"/>
        </w:rPr>
      </w:pPr>
      <w:bookmarkStart w:id="2" w:name="_30j0zll" w:colFirst="0" w:colLast="0"/>
      <w:bookmarkEnd w:id="2"/>
    </w:p>
    <w:p w:rsidR="004C4388" w:rsidRDefault="004C4388">
      <w:pPr>
        <w:rPr>
          <w:rFonts w:ascii="Arial" w:eastAsia="Arial" w:hAnsi="Arial" w:cs="Arial"/>
          <w:b/>
          <w:color w:val="000000"/>
          <w:sz w:val="18"/>
          <w:szCs w:val="18"/>
        </w:rPr>
      </w:pPr>
    </w:p>
    <w:p w:rsidR="004C4388" w:rsidRDefault="0070292E">
      <w:pPr>
        <w:rPr>
          <w:rFonts w:ascii="Arial" w:eastAsia="Arial" w:hAnsi="Arial" w:cs="Arial"/>
          <w:color w:val="000000"/>
          <w:sz w:val="18"/>
          <w:szCs w:val="18"/>
        </w:rPr>
      </w:pPr>
      <w:r>
        <w:rPr>
          <w:rFonts w:ascii="Arial" w:eastAsia="Arial" w:hAnsi="Arial" w:cs="Arial"/>
          <w:b/>
          <w:color w:val="FF0000"/>
          <w:sz w:val="18"/>
          <w:szCs w:val="18"/>
        </w:rPr>
        <w:t xml:space="preserve">* </w:t>
      </w:r>
      <w:r>
        <w:rPr>
          <w:rFonts w:ascii="Arial" w:eastAsia="Arial" w:hAnsi="Arial" w:cs="Arial"/>
          <w:b/>
          <w:color w:val="000000"/>
          <w:sz w:val="18"/>
          <w:szCs w:val="18"/>
        </w:rPr>
        <w:t>5 PLANEACIÓN POR SEMANAS</w:t>
      </w:r>
    </w:p>
    <w:p w:rsidR="004C4388" w:rsidRDefault="004C4388">
      <w:pPr>
        <w:rPr>
          <w:rFonts w:ascii="Arial" w:eastAsia="Arial" w:hAnsi="Arial" w:cs="Arial"/>
          <w:color w:val="000000"/>
          <w:sz w:val="18"/>
          <w:szCs w:val="18"/>
        </w:rPr>
      </w:pPr>
    </w:p>
    <w:tbl>
      <w:tblPr>
        <w:tblStyle w:val="ac"/>
        <w:tblW w:w="99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1714"/>
        <w:gridCol w:w="1559"/>
        <w:gridCol w:w="1277"/>
        <w:gridCol w:w="1170"/>
        <w:gridCol w:w="1380"/>
        <w:gridCol w:w="1843"/>
      </w:tblGrid>
      <w:tr w:rsidR="004C4388">
        <w:tc>
          <w:tcPr>
            <w:tcW w:w="976"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Semana</w:t>
            </w:r>
          </w:p>
        </w:tc>
        <w:tc>
          <w:tcPr>
            <w:tcW w:w="1714"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Tema</w:t>
            </w:r>
          </w:p>
        </w:tc>
        <w:tc>
          <w:tcPr>
            <w:tcW w:w="1559"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Contenidos</w:t>
            </w:r>
          </w:p>
        </w:tc>
        <w:tc>
          <w:tcPr>
            <w:tcW w:w="1277"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Actividades para su movilización</w:t>
            </w:r>
            <w:r>
              <w:rPr>
                <w:rFonts w:ascii="Arial" w:eastAsia="Arial" w:hAnsi="Arial" w:cs="Arial"/>
                <w:b/>
                <w:sz w:val="18"/>
                <w:szCs w:val="18"/>
                <w:vertAlign w:val="superscript"/>
              </w:rPr>
              <w:footnoteReference w:id="6"/>
            </w:r>
          </w:p>
        </w:tc>
        <w:tc>
          <w:tcPr>
            <w:tcW w:w="117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Recursos</w:t>
            </w:r>
            <w:r>
              <w:rPr>
                <w:rFonts w:ascii="Arial" w:eastAsia="Arial" w:hAnsi="Arial" w:cs="Arial"/>
                <w:b/>
                <w:sz w:val="18"/>
                <w:szCs w:val="18"/>
                <w:vertAlign w:val="superscript"/>
              </w:rPr>
              <w:footnoteReference w:id="7"/>
            </w:r>
          </w:p>
        </w:tc>
        <w:tc>
          <w:tcPr>
            <w:tcW w:w="138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Evaluación</w:t>
            </w:r>
            <w:r>
              <w:rPr>
                <w:rFonts w:ascii="Arial" w:eastAsia="Arial" w:hAnsi="Arial" w:cs="Arial"/>
                <w:b/>
                <w:sz w:val="18"/>
                <w:szCs w:val="18"/>
                <w:vertAlign w:val="superscript"/>
              </w:rPr>
              <w:footnoteReference w:id="8"/>
            </w:r>
          </w:p>
        </w:tc>
        <w:tc>
          <w:tcPr>
            <w:tcW w:w="1843" w:type="dxa"/>
          </w:tcPr>
          <w:p w:rsidR="004C4388" w:rsidRDefault="0070292E">
            <w:pPr>
              <w:jc w:val="center"/>
              <w:rPr>
                <w:rFonts w:ascii="Arial" w:eastAsia="Arial" w:hAnsi="Arial" w:cs="Arial"/>
                <w:b/>
                <w:sz w:val="18"/>
                <w:szCs w:val="18"/>
              </w:rPr>
            </w:pPr>
            <w:r>
              <w:rPr>
                <w:rFonts w:ascii="Arial" w:eastAsia="Arial" w:hAnsi="Arial" w:cs="Arial"/>
                <w:b/>
                <w:sz w:val="18"/>
                <w:szCs w:val="18"/>
              </w:rPr>
              <w:t>Temas transversales</w:t>
            </w:r>
            <w:r>
              <w:rPr>
                <w:rFonts w:ascii="Arial" w:eastAsia="Arial" w:hAnsi="Arial" w:cs="Arial"/>
                <w:b/>
                <w:sz w:val="18"/>
                <w:szCs w:val="18"/>
                <w:vertAlign w:val="superscript"/>
              </w:rPr>
              <w:footnoteReference w:id="9"/>
            </w:r>
          </w:p>
        </w:tc>
      </w:tr>
      <w:tr w:rsidR="004C4388">
        <w:tc>
          <w:tcPr>
            <w:tcW w:w="976"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1</w:t>
            </w:r>
          </w:p>
        </w:tc>
        <w:tc>
          <w:tcPr>
            <w:tcW w:w="1714"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Disposiciones Generales</w:t>
            </w:r>
          </w:p>
        </w:tc>
        <w:tc>
          <w:tcPr>
            <w:tcW w:w="1559" w:type="dxa"/>
            <w:vAlign w:val="center"/>
          </w:tcPr>
          <w:p w:rsidR="004C4388" w:rsidRDefault="0070292E">
            <w:pPr>
              <w:rPr>
                <w:rFonts w:ascii="Arial" w:eastAsia="Arial" w:hAnsi="Arial" w:cs="Arial"/>
                <w:b/>
                <w:sz w:val="18"/>
                <w:szCs w:val="18"/>
              </w:rPr>
            </w:pPr>
            <w:r>
              <w:rPr>
                <w:rFonts w:ascii="Arial" w:eastAsia="Arial" w:hAnsi="Arial" w:cs="Arial"/>
                <w:b/>
                <w:sz w:val="18"/>
                <w:szCs w:val="18"/>
              </w:rPr>
              <w:t>1.1  Antecedentes y surgimiento de las Aduanas.</w:t>
            </w:r>
          </w:p>
          <w:p w:rsidR="004C4388" w:rsidRDefault="0070292E">
            <w:pPr>
              <w:rPr>
                <w:rFonts w:ascii="Arial" w:eastAsia="Arial" w:hAnsi="Arial" w:cs="Arial"/>
                <w:b/>
                <w:sz w:val="18"/>
                <w:szCs w:val="18"/>
              </w:rPr>
            </w:pPr>
            <w:r>
              <w:rPr>
                <w:rFonts w:ascii="Arial" w:eastAsia="Arial" w:hAnsi="Arial" w:cs="Arial"/>
                <w:b/>
                <w:sz w:val="18"/>
                <w:szCs w:val="18"/>
              </w:rPr>
              <w:t>1.2   Definición de Derecho Aduanero.</w:t>
            </w:r>
          </w:p>
          <w:p w:rsidR="004C4388" w:rsidRDefault="0070292E">
            <w:pPr>
              <w:rPr>
                <w:rFonts w:ascii="Arial" w:eastAsia="Arial" w:hAnsi="Arial" w:cs="Arial"/>
                <w:b/>
                <w:sz w:val="18"/>
                <w:szCs w:val="18"/>
              </w:rPr>
            </w:pPr>
            <w:r>
              <w:rPr>
                <w:rFonts w:ascii="Arial" w:eastAsia="Arial" w:hAnsi="Arial" w:cs="Arial"/>
                <w:b/>
                <w:sz w:val="18"/>
                <w:szCs w:val="18"/>
              </w:rPr>
              <w:t xml:space="preserve">1.3   Terminología </w:t>
            </w:r>
            <w:r>
              <w:rPr>
                <w:rFonts w:ascii="Arial" w:eastAsia="Arial" w:hAnsi="Arial" w:cs="Arial"/>
                <w:b/>
                <w:sz w:val="18"/>
                <w:szCs w:val="18"/>
              </w:rPr>
              <w:lastRenderedPageBreak/>
              <w:t xml:space="preserve">general aplicable (artículo 2” Ley Aduanera) Organigrama relativo a las Aduanas en México. </w:t>
            </w:r>
          </w:p>
          <w:p w:rsidR="004C4388" w:rsidRDefault="004C4388">
            <w:pPr>
              <w:pBdr>
                <w:top w:val="nil"/>
                <w:left w:val="nil"/>
                <w:bottom w:val="nil"/>
                <w:right w:val="nil"/>
                <w:between w:val="nil"/>
              </w:pBdr>
              <w:spacing w:line="276" w:lineRule="auto"/>
              <w:jc w:val="both"/>
              <w:rPr>
                <w:rFonts w:ascii="Arial" w:eastAsia="Arial" w:hAnsi="Arial" w:cs="Arial"/>
                <w:b/>
                <w:color w:val="000000"/>
                <w:sz w:val="18"/>
                <w:szCs w:val="18"/>
              </w:rPr>
            </w:pPr>
          </w:p>
        </w:tc>
        <w:tc>
          <w:tcPr>
            <w:tcW w:w="1277"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lastRenderedPageBreak/>
              <w:t>Consulta en Biblioteca</w:t>
            </w:r>
          </w:p>
        </w:tc>
        <w:tc>
          <w:tcPr>
            <w:tcW w:w="117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Libro de Texto</w:t>
            </w:r>
          </w:p>
          <w:p w:rsidR="004C4388" w:rsidRDefault="0070292E">
            <w:pPr>
              <w:jc w:val="center"/>
              <w:rPr>
                <w:rFonts w:ascii="Arial" w:eastAsia="Arial" w:hAnsi="Arial" w:cs="Arial"/>
                <w:b/>
                <w:sz w:val="18"/>
                <w:szCs w:val="18"/>
              </w:rPr>
            </w:pPr>
            <w:r>
              <w:rPr>
                <w:rFonts w:ascii="Arial" w:eastAsia="Arial" w:hAnsi="Arial" w:cs="Arial"/>
                <w:b/>
                <w:sz w:val="18"/>
                <w:szCs w:val="18"/>
              </w:rPr>
              <w:t>Internet</w:t>
            </w:r>
          </w:p>
        </w:tc>
        <w:tc>
          <w:tcPr>
            <w:tcW w:w="138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Reporte de Investigación y Actividad en el Aula</w:t>
            </w:r>
          </w:p>
        </w:tc>
        <w:tc>
          <w:tcPr>
            <w:tcW w:w="1843" w:type="dxa"/>
          </w:tcPr>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70292E">
            <w:pPr>
              <w:jc w:val="center"/>
              <w:rPr>
                <w:rFonts w:ascii="Arial" w:eastAsia="Arial" w:hAnsi="Arial" w:cs="Arial"/>
                <w:b/>
                <w:sz w:val="18"/>
                <w:szCs w:val="18"/>
              </w:rPr>
            </w:pPr>
            <w:r>
              <w:rPr>
                <w:rFonts w:ascii="Arial" w:eastAsia="Arial" w:hAnsi="Arial" w:cs="Arial"/>
                <w:b/>
                <w:sz w:val="18"/>
                <w:szCs w:val="18"/>
              </w:rPr>
              <w:t>COMERCIO EXTERIOR</w:t>
            </w:r>
          </w:p>
          <w:p w:rsidR="004C4388" w:rsidRDefault="0070292E">
            <w:pPr>
              <w:jc w:val="center"/>
              <w:rPr>
                <w:rFonts w:ascii="Arial" w:eastAsia="Arial" w:hAnsi="Arial" w:cs="Arial"/>
                <w:b/>
                <w:sz w:val="18"/>
                <w:szCs w:val="18"/>
              </w:rPr>
            </w:pPr>
            <w:r>
              <w:rPr>
                <w:rFonts w:ascii="Arial" w:eastAsia="Arial" w:hAnsi="Arial" w:cs="Arial"/>
                <w:b/>
                <w:sz w:val="18"/>
                <w:szCs w:val="18"/>
              </w:rPr>
              <w:t>INVERSIÓN EXTRANJERA</w:t>
            </w:r>
          </w:p>
          <w:p w:rsidR="004C4388" w:rsidRDefault="0070292E">
            <w:pPr>
              <w:jc w:val="center"/>
              <w:rPr>
                <w:rFonts w:ascii="Arial" w:eastAsia="Arial" w:hAnsi="Arial" w:cs="Arial"/>
                <w:b/>
                <w:sz w:val="18"/>
                <w:szCs w:val="18"/>
              </w:rPr>
            </w:pPr>
            <w:r>
              <w:rPr>
                <w:rFonts w:ascii="Arial" w:eastAsia="Arial" w:hAnsi="Arial" w:cs="Arial"/>
                <w:b/>
                <w:sz w:val="18"/>
                <w:szCs w:val="18"/>
              </w:rPr>
              <w:lastRenderedPageBreak/>
              <w:t>TRATADOS INTERNACIONALES</w:t>
            </w:r>
          </w:p>
          <w:p w:rsidR="004C4388" w:rsidRDefault="0070292E">
            <w:pPr>
              <w:jc w:val="center"/>
              <w:rPr>
                <w:rFonts w:ascii="Arial" w:eastAsia="Arial" w:hAnsi="Arial" w:cs="Arial"/>
                <w:b/>
                <w:sz w:val="18"/>
                <w:szCs w:val="18"/>
              </w:rPr>
            </w:pPr>
            <w:r>
              <w:rPr>
                <w:rFonts w:ascii="Arial" w:eastAsia="Arial" w:hAnsi="Arial" w:cs="Arial"/>
                <w:b/>
                <w:sz w:val="18"/>
                <w:szCs w:val="18"/>
              </w:rPr>
              <w:t>USMCA</w:t>
            </w:r>
          </w:p>
        </w:tc>
      </w:tr>
      <w:tr w:rsidR="004C4388">
        <w:tc>
          <w:tcPr>
            <w:tcW w:w="976" w:type="dxa"/>
            <w:vAlign w:val="center"/>
          </w:tcPr>
          <w:p w:rsidR="004C4388" w:rsidRDefault="004C4388">
            <w:pPr>
              <w:jc w:val="center"/>
              <w:rPr>
                <w:rFonts w:ascii="Arial" w:eastAsia="Arial" w:hAnsi="Arial" w:cs="Arial"/>
                <w:b/>
                <w:sz w:val="16"/>
                <w:szCs w:val="16"/>
              </w:rPr>
            </w:pPr>
          </w:p>
          <w:p w:rsidR="004C4388" w:rsidRDefault="0070292E">
            <w:pPr>
              <w:jc w:val="center"/>
              <w:rPr>
                <w:rFonts w:ascii="Arial" w:eastAsia="Arial" w:hAnsi="Arial" w:cs="Arial"/>
                <w:b/>
                <w:sz w:val="16"/>
                <w:szCs w:val="16"/>
              </w:rPr>
            </w:pPr>
            <w:r>
              <w:rPr>
                <w:rFonts w:ascii="Arial" w:eastAsia="Arial" w:hAnsi="Arial" w:cs="Arial"/>
                <w:b/>
                <w:sz w:val="16"/>
                <w:szCs w:val="16"/>
              </w:rPr>
              <w:t>2</w:t>
            </w:r>
          </w:p>
        </w:tc>
        <w:tc>
          <w:tcPr>
            <w:tcW w:w="1714" w:type="dxa"/>
            <w:vAlign w:val="center"/>
          </w:tcPr>
          <w:p w:rsidR="004C4388" w:rsidRDefault="004C4388">
            <w:pPr>
              <w:rPr>
                <w:rFonts w:ascii="Arial" w:eastAsia="Arial" w:hAnsi="Arial" w:cs="Arial"/>
                <w:sz w:val="16"/>
                <w:szCs w:val="16"/>
              </w:rPr>
            </w:pPr>
          </w:p>
        </w:tc>
        <w:tc>
          <w:tcPr>
            <w:tcW w:w="1559" w:type="dxa"/>
            <w:vAlign w:val="center"/>
          </w:tcPr>
          <w:p w:rsidR="004C4388" w:rsidRDefault="0070292E">
            <w:pPr>
              <w:rPr>
                <w:rFonts w:ascii="Arial" w:eastAsia="Arial" w:hAnsi="Arial" w:cs="Arial"/>
                <w:b/>
                <w:sz w:val="18"/>
                <w:szCs w:val="18"/>
              </w:rPr>
            </w:pPr>
            <w:r>
              <w:rPr>
                <w:rFonts w:ascii="Arial" w:eastAsia="Arial" w:hAnsi="Arial" w:cs="Arial"/>
                <w:b/>
                <w:sz w:val="18"/>
                <w:szCs w:val="18"/>
              </w:rPr>
              <w:t>1.4   Identificación y distribución de las aduanas del País Autoridades aduaneras</w:t>
            </w:r>
          </w:p>
          <w:p w:rsidR="004C4388" w:rsidRDefault="0070292E">
            <w:pPr>
              <w:rPr>
                <w:rFonts w:ascii="Arial" w:eastAsia="Arial" w:hAnsi="Arial" w:cs="Arial"/>
                <w:b/>
                <w:sz w:val="18"/>
                <w:szCs w:val="18"/>
              </w:rPr>
            </w:pPr>
            <w:r>
              <w:rPr>
                <w:rFonts w:ascii="Arial" w:eastAsia="Arial" w:hAnsi="Arial" w:cs="Arial"/>
                <w:b/>
                <w:sz w:val="18"/>
                <w:szCs w:val="18"/>
              </w:rPr>
              <w:t>1.5   Notificaciones electrónicas</w:t>
            </w:r>
          </w:p>
          <w:p w:rsidR="004C4388" w:rsidRDefault="0070292E">
            <w:pPr>
              <w:rPr>
                <w:rFonts w:ascii="Arial" w:eastAsia="Arial" w:hAnsi="Arial" w:cs="Arial"/>
                <w:b/>
                <w:sz w:val="18"/>
                <w:szCs w:val="18"/>
              </w:rPr>
            </w:pPr>
            <w:r>
              <w:rPr>
                <w:rFonts w:ascii="Arial" w:eastAsia="Arial" w:hAnsi="Arial" w:cs="Arial"/>
                <w:b/>
                <w:sz w:val="18"/>
                <w:szCs w:val="18"/>
              </w:rPr>
              <w:t>1.6   Sujetos que intervienen directamente en la relación aduanera.</w:t>
            </w:r>
          </w:p>
          <w:p w:rsidR="004C4388" w:rsidRDefault="004C4388">
            <w:pPr>
              <w:jc w:val="center"/>
              <w:rPr>
                <w:rFonts w:ascii="Arial" w:eastAsia="Arial" w:hAnsi="Arial" w:cs="Arial"/>
                <w:sz w:val="16"/>
                <w:szCs w:val="16"/>
              </w:rPr>
            </w:pPr>
          </w:p>
        </w:tc>
        <w:tc>
          <w:tcPr>
            <w:tcW w:w="1277" w:type="dxa"/>
            <w:vAlign w:val="center"/>
          </w:tcPr>
          <w:p w:rsidR="004C4388" w:rsidRDefault="0070292E">
            <w:pPr>
              <w:jc w:val="center"/>
              <w:rPr>
                <w:rFonts w:ascii="Arial" w:eastAsia="Arial" w:hAnsi="Arial" w:cs="Arial"/>
                <w:sz w:val="16"/>
                <w:szCs w:val="16"/>
              </w:rPr>
            </w:pPr>
            <w:r>
              <w:rPr>
                <w:rFonts w:ascii="Arial" w:eastAsia="Arial" w:hAnsi="Arial" w:cs="Arial"/>
                <w:b/>
                <w:sz w:val="18"/>
                <w:szCs w:val="18"/>
              </w:rPr>
              <w:t>Consulta en Biblioteca</w:t>
            </w:r>
          </w:p>
        </w:tc>
        <w:tc>
          <w:tcPr>
            <w:tcW w:w="117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Libro de Texto</w:t>
            </w:r>
          </w:p>
          <w:p w:rsidR="004C4388" w:rsidRDefault="0070292E">
            <w:pPr>
              <w:jc w:val="center"/>
              <w:rPr>
                <w:rFonts w:ascii="Arial" w:eastAsia="Arial" w:hAnsi="Arial" w:cs="Arial"/>
                <w:sz w:val="16"/>
                <w:szCs w:val="16"/>
              </w:rPr>
            </w:pPr>
            <w:r>
              <w:rPr>
                <w:rFonts w:ascii="Arial" w:eastAsia="Arial" w:hAnsi="Arial" w:cs="Arial"/>
                <w:b/>
                <w:sz w:val="18"/>
                <w:szCs w:val="18"/>
              </w:rPr>
              <w:t>Internet</w:t>
            </w:r>
          </w:p>
        </w:tc>
        <w:tc>
          <w:tcPr>
            <w:tcW w:w="1380" w:type="dxa"/>
            <w:vAlign w:val="center"/>
          </w:tcPr>
          <w:p w:rsidR="004C4388" w:rsidRDefault="0070292E">
            <w:pPr>
              <w:jc w:val="center"/>
              <w:rPr>
                <w:rFonts w:ascii="Arial" w:eastAsia="Arial" w:hAnsi="Arial" w:cs="Arial"/>
                <w:color w:val="000000"/>
                <w:sz w:val="16"/>
                <w:szCs w:val="16"/>
              </w:rPr>
            </w:pPr>
            <w:r>
              <w:rPr>
                <w:rFonts w:ascii="Arial" w:eastAsia="Arial" w:hAnsi="Arial" w:cs="Arial"/>
                <w:b/>
                <w:sz w:val="18"/>
                <w:szCs w:val="18"/>
              </w:rPr>
              <w:t>Reporte de Investigación y Actividad en el Aula</w:t>
            </w:r>
          </w:p>
        </w:tc>
        <w:tc>
          <w:tcPr>
            <w:tcW w:w="1843" w:type="dxa"/>
          </w:tcPr>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70292E">
            <w:pPr>
              <w:jc w:val="center"/>
              <w:rPr>
                <w:rFonts w:ascii="Arial" w:eastAsia="Arial" w:hAnsi="Arial" w:cs="Arial"/>
                <w:b/>
                <w:sz w:val="18"/>
                <w:szCs w:val="18"/>
              </w:rPr>
            </w:pPr>
            <w:r>
              <w:rPr>
                <w:rFonts w:ascii="Arial" w:eastAsia="Arial" w:hAnsi="Arial" w:cs="Arial"/>
                <w:b/>
                <w:sz w:val="18"/>
                <w:szCs w:val="18"/>
              </w:rPr>
              <w:t>COMERCIO EXTERIOR</w:t>
            </w:r>
          </w:p>
          <w:p w:rsidR="004C4388" w:rsidRDefault="0070292E">
            <w:pPr>
              <w:jc w:val="center"/>
              <w:rPr>
                <w:rFonts w:ascii="Arial" w:eastAsia="Arial" w:hAnsi="Arial" w:cs="Arial"/>
                <w:b/>
                <w:sz w:val="18"/>
                <w:szCs w:val="18"/>
              </w:rPr>
            </w:pPr>
            <w:r>
              <w:rPr>
                <w:rFonts w:ascii="Arial" w:eastAsia="Arial" w:hAnsi="Arial" w:cs="Arial"/>
                <w:b/>
                <w:sz w:val="18"/>
                <w:szCs w:val="18"/>
              </w:rPr>
              <w:t>INVERSIÓN EXTRANJERA</w:t>
            </w:r>
          </w:p>
          <w:p w:rsidR="004C4388" w:rsidRDefault="0070292E">
            <w:pPr>
              <w:jc w:val="center"/>
              <w:rPr>
                <w:rFonts w:ascii="Arial" w:eastAsia="Arial" w:hAnsi="Arial" w:cs="Arial"/>
                <w:b/>
                <w:sz w:val="18"/>
                <w:szCs w:val="18"/>
              </w:rPr>
            </w:pPr>
            <w:r>
              <w:rPr>
                <w:rFonts w:ascii="Arial" w:eastAsia="Arial" w:hAnsi="Arial" w:cs="Arial"/>
                <w:b/>
                <w:sz w:val="18"/>
                <w:szCs w:val="18"/>
              </w:rPr>
              <w:t>TRATADOS INTERNACIONALES</w:t>
            </w:r>
          </w:p>
          <w:p w:rsidR="004C4388" w:rsidRDefault="0070292E">
            <w:pPr>
              <w:jc w:val="center"/>
              <w:rPr>
                <w:rFonts w:ascii="Arial" w:eastAsia="Arial" w:hAnsi="Arial" w:cs="Arial"/>
                <w:b/>
                <w:sz w:val="18"/>
                <w:szCs w:val="18"/>
              </w:rPr>
            </w:pPr>
            <w:r>
              <w:rPr>
                <w:rFonts w:ascii="Arial" w:eastAsia="Arial" w:hAnsi="Arial" w:cs="Arial"/>
                <w:b/>
                <w:sz w:val="18"/>
                <w:szCs w:val="18"/>
              </w:rPr>
              <w:t>USMCA</w:t>
            </w:r>
          </w:p>
        </w:tc>
      </w:tr>
      <w:tr w:rsidR="004C4388">
        <w:tc>
          <w:tcPr>
            <w:tcW w:w="976" w:type="dxa"/>
            <w:vAlign w:val="center"/>
          </w:tcPr>
          <w:p w:rsidR="004C4388" w:rsidRDefault="0070292E">
            <w:pPr>
              <w:jc w:val="center"/>
              <w:rPr>
                <w:rFonts w:ascii="Arial" w:eastAsia="Arial" w:hAnsi="Arial" w:cs="Arial"/>
                <w:b/>
                <w:sz w:val="16"/>
                <w:szCs w:val="16"/>
              </w:rPr>
            </w:pPr>
            <w:r>
              <w:rPr>
                <w:rFonts w:ascii="Arial" w:eastAsia="Arial" w:hAnsi="Arial" w:cs="Arial"/>
                <w:b/>
                <w:sz w:val="16"/>
                <w:szCs w:val="16"/>
              </w:rPr>
              <w:t>3</w:t>
            </w:r>
          </w:p>
        </w:tc>
        <w:tc>
          <w:tcPr>
            <w:tcW w:w="1714" w:type="dxa"/>
            <w:vAlign w:val="center"/>
          </w:tcPr>
          <w:p w:rsidR="004C4388" w:rsidRDefault="004C4388">
            <w:pPr>
              <w:rPr>
                <w:rFonts w:ascii="Arial" w:eastAsia="Arial" w:hAnsi="Arial" w:cs="Arial"/>
                <w:sz w:val="16"/>
                <w:szCs w:val="16"/>
              </w:rPr>
            </w:pPr>
          </w:p>
        </w:tc>
        <w:tc>
          <w:tcPr>
            <w:tcW w:w="1559" w:type="dxa"/>
            <w:vAlign w:val="center"/>
          </w:tcPr>
          <w:p w:rsidR="004C4388" w:rsidRDefault="0070292E">
            <w:pPr>
              <w:rPr>
                <w:rFonts w:ascii="Arial" w:eastAsia="Arial" w:hAnsi="Arial" w:cs="Arial"/>
                <w:b/>
                <w:sz w:val="18"/>
                <w:szCs w:val="18"/>
              </w:rPr>
            </w:pPr>
            <w:r>
              <w:rPr>
                <w:rFonts w:ascii="Arial" w:eastAsia="Arial" w:hAnsi="Arial" w:cs="Arial"/>
                <w:b/>
                <w:sz w:val="18"/>
                <w:szCs w:val="18"/>
              </w:rPr>
              <w:t>1.7   Legislación y normatividad aplicable</w:t>
            </w:r>
          </w:p>
          <w:p w:rsidR="004C4388" w:rsidRDefault="0070292E">
            <w:pPr>
              <w:rPr>
                <w:rFonts w:ascii="Arial" w:eastAsia="Arial" w:hAnsi="Arial" w:cs="Arial"/>
                <w:b/>
                <w:sz w:val="18"/>
                <w:szCs w:val="18"/>
              </w:rPr>
            </w:pPr>
            <w:r>
              <w:rPr>
                <w:rFonts w:ascii="Arial" w:eastAsia="Arial" w:hAnsi="Arial" w:cs="Arial"/>
                <w:b/>
                <w:sz w:val="18"/>
                <w:szCs w:val="18"/>
              </w:rPr>
              <w:t>1.8   Supremacía y supletoriedad de la Ley Aduanera</w:t>
            </w:r>
          </w:p>
          <w:p w:rsidR="004C4388" w:rsidRDefault="004C4388">
            <w:pPr>
              <w:jc w:val="center"/>
              <w:rPr>
                <w:rFonts w:ascii="Arial" w:eastAsia="Arial" w:hAnsi="Arial" w:cs="Arial"/>
                <w:sz w:val="16"/>
                <w:szCs w:val="16"/>
              </w:rPr>
            </w:pPr>
          </w:p>
        </w:tc>
        <w:tc>
          <w:tcPr>
            <w:tcW w:w="1277" w:type="dxa"/>
            <w:vAlign w:val="center"/>
          </w:tcPr>
          <w:p w:rsidR="004C4388" w:rsidRDefault="0070292E">
            <w:pPr>
              <w:jc w:val="center"/>
              <w:rPr>
                <w:rFonts w:ascii="Arial" w:eastAsia="Arial" w:hAnsi="Arial" w:cs="Arial"/>
                <w:sz w:val="16"/>
                <w:szCs w:val="16"/>
              </w:rPr>
            </w:pPr>
            <w:r>
              <w:rPr>
                <w:rFonts w:ascii="Arial" w:eastAsia="Arial" w:hAnsi="Arial" w:cs="Arial"/>
                <w:b/>
                <w:sz w:val="18"/>
                <w:szCs w:val="18"/>
              </w:rPr>
              <w:t>Consulta en Biblioteca</w:t>
            </w:r>
          </w:p>
        </w:tc>
        <w:tc>
          <w:tcPr>
            <w:tcW w:w="117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Libro de Texto</w:t>
            </w:r>
          </w:p>
          <w:p w:rsidR="004C4388" w:rsidRDefault="0070292E">
            <w:pPr>
              <w:jc w:val="center"/>
              <w:rPr>
                <w:rFonts w:ascii="Arial" w:eastAsia="Arial" w:hAnsi="Arial" w:cs="Arial"/>
                <w:sz w:val="16"/>
                <w:szCs w:val="16"/>
              </w:rPr>
            </w:pPr>
            <w:r>
              <w:rPr>
                <w:rFonts w:ascii="Arial" w:eastAsia="Arial" w:hAnsi="Arial" w:cs="Arial"/>
                <w:b/>
                <w:sz w:val="18"/>
                <w:szCs w:val="18"/>
              </w:rPr>
              <w:t>Internet</w:t>
            </w:r>
          </w:p>
        </w:tc>
        <w:tc>
          <w:tcPr>
            <w:tcW w:w="138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Reporte de Investigación y Actividad en el Aula</w:t>
            </w:r>
          </w:p>
        </w:tc>
        <w:tc>
          <w:tcPr>
            <w:tcW w:w="1843" w:type="dxa"/>
          </w:tcPr>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70292E">
            <w:pPr>
              <w:jc w:val="center"/>
              <w:rPr>
                <w:rFonts w:ascii="Arial" w:eastAsia="Arial" w:hAnsi="Arial" w:cs="Arial"/>
                <w:b/>
                <w:sz w:val="18"/>
                <w:szCs w:val="18"/>
              </w:rPr>
            </w:pPr>
            <w:r>
              <w:rPr>
                <w:rFonts w:ascii="Arial" w:eastAsia="Arial" w:hAnsi="Arial" w:cs="Arial"/>
                <w:b/>
                <w:sz w:val="18"/>
                <w:szCs w:val="18"/>
              </w:rPr>
              <w:t>COMERCIO EXTERIOR</w:t>
            </w:r>
          </w:p>
          <w:p w:rsidR="004C4388" w:rsidRDefault="0070292E">
            <w:pPr>
              <w:jc w:val="center"/>
              <w:rPr>
                <w:rFonts w:ascii="Arial" w:eastAsia="Arial" w:hAnsi="Arial" w:cs="Arial"/>
                <w:b/>
                <w:sz w:val="18"/>
                <w:szCs w:val="18"/>
              </w:rPr>
            </w:pPr>
            <w:r>
              <w:rPr>
                <w:rFonts w:ascii="Arial" w:eastAsia="Arial" w:hAnsi="Arial" w:cs="Arial"/>
                <w:b/>
                <w:sz w:val="18"/>
                <w:szCs w:val="18"/>
              </w:rPr>
              <w:t>INVERSIÓN EXTRANJERA</w:t>
            </w:r>
          </w:p>
          <w:p w:rsidR="004C4388" w:rsidRDefault="0070292E">
            <w:pPr>
              <w:jc w:val="center"/>
              <w:rPr>
                <w:rFonts w:ascii="Arial" w:eastAsia="Arial" w:hAnsi="Arial" w:cs="Arial"/>
                <w:b/>
                <w:sz w:val="18"/>
                <w:szCs w:val="18"/>
              </w:rPr>
            </w:pPr>
            <w:r>
              <w:rPr>
                <w:rFonts w:ascii="Arial" w:eastAsia="Arial" w:hAnsi="Arial" w:cs="Arial"/>
                <w:b/>
                <w:sz w:val="18"/>
                <w:szCs w:val="18"/>
              </w:rPr>
              <w:t>TRATADOS INTERNACIONALES</w:t>
            </w:r>
          </w:p>
          <w:p w:rsidR="004C4388" w:rsidRDefault="0070292E">
            <w:pPr>
              <w:jc w:val="center"/>
              <w:rPr>
                <w:rFonts w:ascii="Arial" w:eastAsia="Arial" w:hAnsi="Arial" w:cs="Arial"/>
                <w:b/>
                <w:sz w:val="18"/>
                <w:szCs w:val="18"/>
              </w:rPr>
            </w:pPr>
            <w:r>
              <w:rPr>
                <w:rFonts w:ascii="Arial" w:eastAsia="Arial" w:hAnsi="Arial" w:cs="Arial"/>
                <w:b/>
                <w:sz w:val="18"/>
                <w:szCs w:val="18"/>
              </w:rPr>
              <w:t>USMCA</w:t>
            </w:r>
          </w:p>
        </w:tc>
      </w:tr>
      <w:tr w:rsidR="004C4388">
        <w:tc>
          <w:tcPr>
            <w:tcW w:w="976" w:type="dxa"/>
            <w:vAlign w:val="center"/>
          </w:tcPr>
          <w:p w:rsidR="004C4388" w:rsidRDefault="0070292E">
            <w:pPr>
              <w:jc w:val="center"/>
              <w:rPr>
                <w:rFonts w:ascii="Arial" w:eastAsia="Arial" w:hAnsi="Arial" w:cs="Arial"/>
                <w:b/>
                <w:sz w:val="16"/>
                <w:szCs w:val="16"/>
              </w:rPr>
            </w:pPr>
            <w:r>
              <w:rPr>
                <w:rFonts w:ascii="Arial" w:eastAsia="Arial" w:hAnsi="Arial" w:cs="Arial"/>
                <w:b/>
                <w:sz w:val="16"/>
                <w:szCs w:val="16"/>
              </w:rPr>
              <w:t>4</w:t>
            </w:r>
          </w:p>
        </w:tc>
        <w:tc>
          <w:tcPr>
            <w:tcW w:w="1714" w:type="dxa"/>
            <w:vAlign w:val="center"/>
          </w:tcPr>
          <w:p w:rsidR="004C4388" w:rsidRDefault="0070292E">
            <w:pPr>
              <w:rPr>
                <w:rFonts w:ascii="Arial" w:eastAsia="Arial" w:hAnsi="Arial" w:cs="Arial"/>
                <w:sz w:val="16"/>
                <w:szCs w:val="16"/>
              </w:rPr>
            </w:pPr>
            <w:r>
              <w:rPr>
                <w:rFonts w:ascii="Arial" w:eastAsia="Arial" w:hAnsi="Arial" w:cs="Arial"/>
                <w:sz w:val="18"/>
                <w:szCs w:val="18"/>
              </w:rPr>
              <w:t>Control de Adunas en el Despacho Aduanero de Mercancías</w:t>
            </w:r>
            <w:r>
              <w:rPr>
                <w:rFonts w:ascii="Arial" w:eastAsia="Arial" w:hAnsi="Arial" w:cs="Arial"/>
                <w:sz w:val="16"/>
                <w:szCs w:val="16"/>
              </w:rPr>
              <w:t>.</w:t>
            </w:r>
          </w:p>
        </w:tc>
        <w:tc>
          <w:tcPr>
            <w:tcW w:w="1559" w:type="dxa"/>
          </w:tcPr>
          <w:p w:rsidR="004C4388" w:rsidRDefault="0070292E">
            <w:pPr>
              <w:rPr>
                <w:rFonts w:ascii="Arial" w:eastAsia="Arial" w:hAnsi="Arial" w:cs="Arial"/>
                <w:b/>
                <w:sz w:val="18"/>
                <w:szCs w:val="18"/>
              </w:rPr>
            </w:pPr>
            <w:r>
              <w:rPr>
                <w:rFonts w:ascii="Arial" w:eastAsia="Arial" w:hAnsi="Arial" w:cs="Arial"/>
                <w:b/>
                <w:sz w:val="18"/>
                <w:szCs w:val="18"/>
              </w:rPr>
              <w:t>2.1</w:t>
            </w:r>
            <w:r>
              <w:rPr>
                <w:rFonts w:ascii="Arial" w:eastAsia="Arial" w:hAnsi="Arial" w:cs="Arial"/>
                <w:b/>
                <w:sz w:val="18"/>
                <w:szCs w:val="18"/>
              </w:rPr>
              <w:tab/>
              <w:t>Entrada, salida, y control de mercancías</w:t>
            </w:r>
          </w:p>
          <w:p w:rsidR="004C4388" w:rsidRDefault="0070292E">
            <w:pPr>
              <w:rPr>
                <w:rFonts w:ascii="Arial" w:eastAsia="Arial" w:hAnsi="Arial" w:cs="Arial"/>
                <w:b/>
                <w:sz w:val="18"/>
                <w:szCs w:val="18"/>
              </w:rPr>
            </w:pPr>
            <w:r>
              <w:rPr>
                <w:rFonts w:ascii="Arial" w:eastAsia="Arial" w:hAnsi="Arial" w:cs="Arial"/>
                <w:b/>
                <w:sz w:val="18"/>
                <w:szCs w:val="18"/>
              </w:rPr>
              <w:t xml:space="preserve"> 2.2</w:t>
            </w:r>
            <w:r>
              <w:rPr>
                <w:rFonts w:ascii="Arial" w:eastAsia="Arial" w:hAnsi="Arial" w:cs="Arial"/>
                <w:b/>
                <w:sz w:val="18"/>
                <w:szCs w:val="18"/>
              </w:rPr>
              <w:tab/>
              <w:t>Control de usuarios que actúan ante la aduana (MOA)</w:t>
            </w:r>
          </w:p>
          <w:p w:rsidR="004C4388" w:rsidRDefault="0070292E">
            <w:pPr>
              <w:rPr>
                <w:rFonts w:ascii="Arial" w:eastAsia="Arial" w:hAnsi="Arial" w:cs="Arial"/>
                <w:b/>
                <w:sz w:val="18"/>
                <w:szCs w:val="18"/>
              </w:rPr>
            </w:pPr>
            <w:r>
              <w:rPr>
                <w:rFonts w:ascii="Arial" w:eastAsia="Arial" w:hAnsi="Arial" w:cs="Arial"/>
                <w:b/>
                <w:sz w:val="18"/>
                <w:szCs w:val="18"/>
              </w:rPr>
              <w:t xml:space="preserve"> 2.3</w:t>
            </w:r>
            <w:r>
              <w:rPr>
                <w:rFonts w:ascii="Arial" w:eastAsia="Arial" w:hAnsi="Arial" w:cs="Arial"/>
                <w:b/>
                <w:sz w:val="18"/>
                <w:szCs w:val="18"/>
              </w:rPr>
              <w:tab/>
              <w:t>Depósito ante la aduana</w:t>
            </w:r>
          </w:p>
          <w:p w:rsidR="004C4388" w:rsidRDefault="0070292E">
            <w:pPr>
              <w:rPr>
                <w:rFonts w:ascii="Arial" w:eastAsia="Arial" w:hAnsi="Arial" w:cs="Arial"/>
                <w:sz w:val="16"/>
                <w:szCs w:val="16"/>
              </w:rPr>
            </w:pPr>
            <w:r>
              <w:rPr>
                <w:rFonts w:ascii="Arial" w:eastAsia="Arial" w:hAnsi="Arial" w:cs="Arial"/>
                <w:b/>
                <w:sz w:val="18"/>
                <w:szCs w:val="18"/>
              </w:rPr>
              <w:t>2.4 Acciones a realizar previo al despacho aduanero de las mercancías (MOA)</w:t>
            </w:r>
          </w:p>
        </w:tc>
        <w:tc>
          <w:tcPr>
            <w:tcW w:w="1277" w:type="dxa"/>
            <w:vAlign w:val="center"/>
          </w:tcPr>
          <w:p w:rsidR="004C4388" w:rsidRDefault="0070292E">
            <w:pPr>
              <w:jc w:val="center"/>
              <w:rPr>
                <w:rFonts w:ascii="Arial" w:eastAsia="Arial" w:hAnsi="Arial" w:cs="Arial"/>
                <w:sz w:val="16"/>
                <w:szCs w:val="16"/>
              </w:rPr>
            </w:pPr>
            <w:r>
              <w:rPr>
                <w:rFonts w:ascii="Arial" w:eastAsia="Arial" w:hAnsi="Arial" w:cs="Arial"/>
                <w:b/>
                <w:sz w:val="18"/>
                <w:szCs w:val="18"/>
              </w:rPr>
              <w:t>Consulta en Biblioteca</w:t>
            </w:r>
          </w:p>
        </w:tc>
        <w:tc>
          <w:tcPr>
            <w:tcW w:w="117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Libro de Texto</w:t>
            </w:r>
          </w:p>
          <w:p w:rsidR="004C4388" w:rsidRDefault="0070292E">
            <w:pPr>
              <w:jc w:val="center"/>
              <w:rPr>
                <w:rFonts w:ascii="Arial" w:eastAsia="Arial" w:hAnsi="Arial" w:cs="Arial"/>
                <w:sz w:val="16"/>
                <w:szCs w:val="16"/>
              </w:rPr>
            </w:pPr>
            <w:r>
              <w:rPr>
                <w:rFonts w:ascii="Arial" w:eastAsia="Arial" w:hAnsi="Arial" w:cs="Arial"/>
                <w:b/>
                <w:sz w:val="18"/>
                <w:szCs w:val="18"/>
              </w:rPr>
              <w:t>Internet</w:t>
            </w:r>
          </w:p>
        </w:tc>
        <w:tc>
          <w:tcPr>
            <w:tcW w:w="1380" w:type="dxa"/>
            <w:vAlign w:val="center"/>
          </w:tcPr>
          <w:p w:rsidR="004C4388" w:rsidRDefault="0070292E">
            <w:pPr>
              <w:jc w:val="center"/>
              <w:rPr>
                <w:rFonts w:ascii="Arial" w:eastAsia="Arial" w:hAnsi="Arial" w:cs="Arial"/>
                <w:sz w:val="16"/>
                <w:szCs w:val="16"/>
              </w:rPr>
            </w:pPr>
            <w:r>
              <w:rPr>
                <w:rFonts w:ascii="Arial" w:eastAsia="Arial" w:hAnsi="Arial" w:cs="Arial"/>
                <w:b/>
                <w:sz w:val="18"/>
                <w:szCs w:val="18"/>
              </w:rPr>
              <w:t>Reporte de Investigación y Actividad en el Aula</w:t>
            </w:r>
          </w:p>
        </w:tc>
        <w:tc>
          <w:tcPr>
            <w:tcW w:w="1843" w:type="dxa"/>
          </w:tcPr>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70292E">
            <w:pPr>
              <w:jc w:val="center"/>
              <w:rPr>
                <w:rFonts w:ascii="Arial" w:eastAsia="Arial" w:hAnsi="Arial" w:cs="Arial"/>
                <w:b/>
                <w:sz w:val="18"/>
                <w:szCs w:val="18"/>
              </w:rPr>
            </w:pPr>
            <w:r>
              <w:rPr>
                <w:rFonts w:ascii="Arial" w:eastAsia="Arial" w:hAnsi="Arial" w:cs="Arial"/>
                <w:b/>
                <w:sz w:val="18"/>
                <w:szCs w:val="18"/>
              </w:rPr>
              <w:t>COMERCIO EXTERIOR</w:t>
            </w:r>
          </w:p>
          <w:p w:rsidR="004C4388" w:rsidRDefault="0070292E">
            <w:pPr>
              <w:jc w:val="center"/>
              <w:rPr>
                <w:rFonts w:ascii="Arial" w:eastAsia="Arial" w:hAnsi="Arial" w:cs="Arial"/>
                <w:b/>
                <w:sz w:val="18"/>
                <w:szCs w:val="18"/>
              </w:rPr>
            </w:pPr>
            <w:r>
              <w:rPr>
                <w:rFonts w:ascii="Arial" w:eastAsia="Arial" w:hAnsi="Arial" w:cs="Arial"/>
                <w:b/>
                <w:sz w:val="18"/>
                <w:szCs w:val="18"/>
              </w:rPr>
              <w:t>INVERSIÓN EXTRANJERA</w:t>
            </w:r>
          </w:p>
          <w:p w:rsidR="004C4388" w:rsidRDefault="0070292E">
            <w:pPr>
              <w:jc w:val="center"/>
              <w:rPr>
                <w:rFonts w:ascii="Arial" w:eastAsia="Arial" w:hAnsi="Arial" w:cs="Arial"/>
                <w:b/>
                <w:sz w:val="18"/>
                <w:szCs w:val="18"/>
              </w:rPr>
            </w:pPr>
            <w:r>
              <w:rPr>
                <w:rFonts w:ascii="Arial" w:eastAsia="Arial" w:hAnsi="Arial" w:cs="Arial"/>
                <w:b/>
                <w:sz w:val="18"/>
                <w:szCs w:val="18"/>
              </w:rPr>
              <w:t>TRATADOS INTERNACIONALES</w:t>
            </w:r>
          </w:p>
          <w:p w:rsidR="004C4388" w:rsidRDefault="0070292E">
            <w:pPr>
              <w:jc w:val="center"/>
              <w:rPr>
                <w:rFonts w:ascii="Arial" w:eastAsia="Arial" w:hAnsi="Arial" w:cs="Arial"/>
                <w:b/>
                <w:sz w:val="18"/>
                <w:szCs w:val="18"/>
              </w:rPr>
            </w:pPr>
            <w:r>
              <w:rPr>
                <w:rFonts w:ascii="Arial" w:eastAsia="Arial" w:hAnsi="Arial" w:cs="Arial"/>
                <w:b/>
                <w:sz w:val="18"/>
                <w:szCs w:val="18"/>
              </w:rPr>
              <w:t>USMCA</w:t>
            </w:r>
          </w:p>
        </w:tc>
      </w:tr>
      <w:tr w:rsidR="004C4388">
        <w:tc>
          <w:tcPr>
            <w:tcW w:w="976" w:type="dxa"/>
            <w:vAlign w:val="center"/>
          </w:tcPr>
          <w:p w:rsidR="004C4388" w:rsidRDefault="0070292E">
            <w:pPr>
              <w:jc w:val="center"/>
              <w:rPr>
                <w:rFonts w:ascii="Arial" w:eastAsia="Arial" w:hAnsi="Arial" w:cs="Arial"/>
                <w:b/>
                <w:sz w:val="16"/>
                <w:szCs w:val="16"/>
              </w:rPr>
            </w:pPr>
            <w:r>
              <w:rPr>
                <w:rFonts w:ascii="Arial" w:eastAsia="Arial" w:hAnsi="Arial" w:cs="Arial"/>
                <w:b/>
                <w:sz w:val="16"/>
                <w:szCs w:val="16"/>
              </w:rPr>
              <w:t>5</w:t>
            </w:r>
          </w:p>
        </w:tc>
        <w:tc>
          <w:tcPr>
            <w:tcW w:w="1714" w:type="dxa"/>
            <w:vAlign w:val="center"/>
          </w:tcPr>
          <w:p w:rsidR="004C4388" w:rsidRDefault="004C4388">
            <w:pPr>
              <w:jc w:val="center"/>
              <w:rPr>
                <w:rFonts w:ascii="Arial" w:eastAsia="Arial" w:hAnsi="Arial" w:cs="Arial"/>
                <w:sz w:val="16"/>
                <w:szCs w:val="16"/>
              </w:rPr>
            </w:pPr>
          </w:p>
        </w:tc>
        <w:tc>
          <w:tcPr>
            <w:tcW w:w="1559" w:type="dxa"/>
            <w:vAlign w:val="center"/>
          </w:tcPr>
          <w:p w:rsidR="004C4388" w:rsidRDefault="0070292E">
            <w:pPr>
              <w:rPr>
                <w:rFonts w:ascii="Arial" w:eastAsia="Arial" w:hAnsi="Arial" w:cs="Arial"/>
                <w:b/>
                <w:sz w:val="18"/>
                <w:szCs w:val="18"/>
              </w:rPr>
            </w:pPr>
            <w:r>
              <w:rPr>
                <w:rFonts w:ascii="Arial" w:eastAsia="Arial" w:hAnsi="Arial" w:cs="Arial"/>
                <w:b/>
                <w:sz w:val="18"/>
                <w:szCs w:val="18"/>
              </w:rPr>
              <w:t>2.5 Despacho aduanero de mercancías AS</w:t>
            </w:r>
            <w:r>
              <w:rPr>
                <w:rFonts w:ascii="Arial" w:eastAsia="Arial" w:hAnsi="Arial" w:cs="Arial"/>
                <w:b/>
                <w:sz w:val="18"/>
                <w:szCs w:val="18"/>
              </w:rPr>
              <w:tab/>
            </w:r>
          </w:p>
          <w:p w:rsidR="004C4388" w:rsidRDefault="0070292E">
            <w:pPr>
              <w:rPr>
                <w:rFonts w:ascii="Arial" w:eastAsia="Arial" w:hAnsi="Arial" w:cs="Arial"/>
                <w:b/>
                <w:sz w:val="18"/>
                <w:szCs w:val="18"/>
              </w:rPr>
            </w:pPr>
            <w:r>
              <w:rPr>
                <w:rFonts w:ascii="Arial" w:eastAsia="Arial" w:hAnsi="Arial" w:cs="Arial"/>
                <w:b/>
                <w:sz w:val="18"/>
                <w:szCs w:val="18"/>
              </w:rPr>
              <w:lastRenderedPageBreak/>
              <w:t>2.6        Despacho aduanero conjunto</w:t>
            </w:r>
          </w:p>
          <w:p w:rsidR="004C4388" w:rsidRDefault="0070292E">
            <w:pPr>
              <w:rPr>
                <w:rFonts w:ascii="Arial" w:eastAsia="Arial" w:hAnsi="Arial" w:cs="Arial"/>
                <w:b/>
                <w:sz w:val="18"/>
                <w:szCs w:val="18"/>
              </w:rPr>
            </w:pPr>
            <w:r>
              <w:rPr>
                <w:rFonts w:ascii="Arial" w:eastAsia="Arial" w:hAnsi="Arial" w:cs="Arial"/>
                <w:b/>
                <w:sz w:val="18"/>
                <w:szCs w:val="18"/>
              </w:rPr>
              <w:t xml:space="preserve"> 2.7 Pedimento y sus tipos</w:t>
            </w:r>
          </w:p>
          <w:p w:rsidR="004C4388" w:rsidRDefault="0070292E">
            <w:pPr>
              <w:rPr>
                <w:rFonts w:ascii="Arial" w:eastAsia="Arial" w:hAnsi="Arial" w:cs="Arial"/>
                <w:b/>
                <w:sz w:val="18"/>
                <w:szCs w:val="18"/>
              </w:rPr>
            </w:pPr>
            <w:r>
              <w:rPr>
                <w:rFonts w:ascii="Arial" w:eastAsia="Arial" w:hAnsi="Arial" w:cs="Arial"/>
                <w:b/>
                <w:sz w:val="18"/>
                <w:szCs w:val="18"/>
              </w:rPr>
              <w:t xml:space="preserve"> 2.8</w:t>
            </w:r>
            <w:r>
              <w:rPr>
                <w:rFonts w:ascii="Arial" w:eastAsia="Arial" w:hAnsi="Arial" w:cs="Arial"/>
                <w:b/>
                <w:sz w:val="18"/>
                <w:szCs w:val="18"/>
              </w:rPr>
              <w:tab/>
              <w:t>Llenado del pedimento (Anexo 22 de las RCGMCE y sus apéndices).</w:t>
            </w:r>
          </w:p>
          <w:p w:rsidR="004C4388" w:rsidRDefault="0070292E">
            <w:pPr>
              <w:rPr>
                <w:rFonts w:ascii="Arial" w:eastAsia="Arial" w:hAnsi="Arial" w:cs="Arial"/>
                <w:sz w:val="16"/>
                <w:szCs w:val="16"/>
              </w:rPr>
            </w:pPr>
            <w:r>
              <w:rPr>
                <w:rFonts w:ascii="Arial" w:eastAsia="Arial" w:hAnsi="Arial" w:cs="Arial"/>
                <w:b/>
                <w:sz w:val="18"/>
                <w:szCs w:val="18"/>
              </w:rPr>
              <w:t xml:space="preserve"> </w:t>
            </w:r>
          </w:p>
        </w:tc>
        <w:tc>
          <w:tcPr>
            <w:tcW w:w="1277"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lastRenderedPageBreak/>
              <w:t>Consulta en Biblioteca</w:t>
            </w:r>
          </w:p>
        </w:tc>
        <w:tc>
          <w:tcPr>
            <w:tcW w:w="117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Libro de Texto</w:t>
            </w:r>
          </w:p>
          <w:p w:rsidR="004C4388" w:rsidRDefault="0070292E">
            <w:pPr>
              <w:jc w:val="center"/>
              <w:rPr>
                <w:rFonts w:ascii="Arial" w:eastAsia="Arial" w:hAnsi="Arial" w:cs="Arial"/>
                <w:b/>
                <w:sz w:val="18"/>
                <w:szCs w:val="18"/>
              </w:rPr>
            </w:pPr>
            <w:r>
              <w:rPr>
                <w:rFonts w:ascii="Arial" w:eastAsia="Arial" w:hAnsi="Arial" w:cs="Arial"/>
                <w:b/>
                <w:sz w:val="18"/>
                <w:szCs w:val="18"/>
              </w:rPr>
              <w:t>Internet</w:t>
            </w:r>
          </w:p>
        </w:tc>
        <w:tc>
          <w:tcPr>
            <w:tcW w:w="138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Reporte de Investigación y Actividad en el Aula</w:t>
            </w:r>
          </w:p>
        </w:tc>
        <w:tc>
          <w:tcPr>
            <w:tcW w:w="1843" w:type="dxa"/>
          </w:tcPr>
          <w:p w:rsidR="004C4388" w:rsidRDefault="0070292E">
            <w:pPr>
              <w:jc w:val="center"/>
              <w:rPr>
                <w:rFonts w:ascii="Arial" w:eastAsia="Arial" w:hAnsi="Arial" w:cs="Arial"/>
                <w:b/>
                <w:sz w:val="18"/>
                <w:szCs w:val="18"/>
              </w:rPr>
            </w:pPr>
            <w:r>
              <w:rPr>
                <w:rFonts w:ascii="Arial" w:eastAsia="Arial" w:hAnsi="Arial" w:cs="Arial"/>
                <w:b/>
                <w:sz w:val="18"/>
                <w:szCs w:val="18"/>
              </w:rPr>
              <w:t>COMERCIO EXTERIOR</w:t>
            </w:r>
          </w:p>
          <w:p w:rsidR="004C4388" w:rsidRDefault="0070292E">
            <w:pPr>
              <w:jc w:val="center"/>
              <w:rPr>
                <w:rFonts w:ascii="Arial" w:eastAsia="Arial" w:hAnsi="Arial" w:cs="Arial"/>
                <w:b/>
                <w:sz w:val="18"/>
                <w:szCs w:val="18"/>
              </w:rPr>
            </w:pPr>
            <w:r>
              <w:rPr>
                <w:rFonts w:ascii="Arial" w:eastAsia="Arial" w:hAnsi="Arial" w:cs="Arial"/>
                <w:b/>
                <w:sz w:val="18"/>
                <w:szCs w:val="18"/>
              </w:rPr>
              <w:t>INVERSIÓN EXTRANJERA</w:t>
            </w:r>
          </w:p>
          <w:p w:rsidR="004C4388" w:rsidRDefault="0070292E">
            <w:pPr>
              <w:jc w:val="center"/>
              <w:rPr>
                <w:rFonts w:ascii="Arial" w:eastAsia="Arial" w:hAnsi="Arial" w:cs="Arial"/>
                <w:b/>
                <w:sz w:val="18"/>
                <w:szCs w:val="18"/>
              </w:rPr>
            </w:pPr>
            <w:r>
              <w:rPr>
                <w:rFonts w:ascii="Arial" w:eastAsia="Arial" w:hAnsi="Arial" w:cs="Arial"/>
                <w:b/>
                <w:sz w:val="18"/>
                <w:szCs w:val="18"/>
              </w:rPr>
              <w:lastRenderedPageBreak/>
              <w:t>TRATADOS INTERNACIONALES</w:t>
            </w:r>
          </w:p>
          <w:p w:rsidR="004C4388" w:rsidRDefault="0070292E">
            <w:pPr>
              <w:jc w:val="center"/>
              <w:rPr>
                <w:rFonts w:ascii="Arial" w:eastAsia="Arial" w:hAnsi="Arial" w:cs="Arial"/>
                <w:b/>
                <w:sz w:val="18"/>
                <w:szCs w:val="18"/>
              </w:rPr>
            </w:pPr>
            <w:r>
              <w:rPr>
                <w:rFonts w:ascii="Arial" w:eastAsia="Arial" w:hAnsi="Arial" w:cs="Arial"/>
                <w:b/>
                <w:sz w:val="18"/>
                <w:szCs w:val="18"/>
              </w:rPr>
              <w:t>USMCA</w:t>
            </w:r>
          </w:p>
        </w:tc>
      </w:tr>
      <w:tr w:rsidR="004C4388">
        <w:tc>
          <w:tcPr>
            <w:tcW w:w="976" w:type="dxa"/>
            <w:vAlign w:val="center"/>
          </w:tcPr>
          <w:p w:rsidR="004C4388" w:rsidRDefault="0070292E">
            <w:pPr>
              <w:jc w:val="center"/>
              <w:rPr>
                <w:rFonts w:ascii="Arial" w:eastAsia="Arial" w:hAnsi="Arial" w:cs="Arial"/>
                <w:b/>
                <w:sz w:val="16"/>
                <w:szCs w:val="16"/>
              </w:rPr>
            </w:pPr>
            <w:r>
              <w:rPr>
                <w:rFonts w:ascii="Arial" w:eastAsia="Arial" w:hAnsi="Arial" w:cs="Arial"/>
                <w:b/>
                <w:sz w:val="16"/>
                <w:szCs w:val="16"/>
              </w:rPr>
              <w:lastRenderedPageBreak/>
              <w:t>6</w:t>
            </w:r>
          </w:p>
        </w:tc>
        <w:tc>
          <w:tcPr>
            <w:tcW w:w="1714" w:type="dxa"/>
            <w:vAlign w:val="center"/>
          </w:tcPr>
          <w:p w:rsidR="004C4388" w:rsidRDefault="004C4388">
            <w:pPr>
              <w:rPr>
                <w:rFonts w:ascii="Arial" w:eastAsia="Arial" w:hAnsi="Arial" w:cs="Arial"/>
                <w:sz w:val="16"/>
                <w:szCs w:val="16"/>
              </w:rPr>
            </w:pPr>
          </w:p>
        </w:tc>
        <w:tc>
          <w:tcPr>
            <w:tcW w:w="1559" w:type="dxa"/>
            <w:vAlign w:val="center"/>
          </w:tcPr>
          <w:p w:rsidR="004C4388" w:rsidRDefault="0070292E">
            <w:pPr>
              <w:rPr>
                <w:rFonts w:ascii="Arial" w:eastAsia="Arial" w:hAnsi="Arial" w:cs="Arial"/>
                <w:b/>
                <w:sz w:val="18"/>
                <w:szCs w:val="18"/>
              </w:rPr>
            </w:pPr>
            <w:r>
              <w:rPr>
                <w:rFonts w:ascii="Arial" w:eastAsia="Arial" w:hAnsi="Arial" w:cs="Arial"/>
                <w:b/>
                <w:sz w:val="18"/>
                <w:szCs w:val="18"/>
              </w:rPr>
              <w:t>2,9</w:t>
            </w:r>
            <w:r>
              <w:rPr>
                <w:rFonts w:ascii="Arial" w:eastAsia="Arial" w:hAnsi="Arial" w:cs="Arial"/>
                <w:b/>
                <w:sz w:val="18"/>
                <w:szCs w:val="18"/>
              </w:rPr>
              <w:tab/>
              <w:t>SIICEX (Sistema Integral de Información de Comercio Exterior)</w:t>
            </w:r>
          </w:p>
          <w:p w:rsidR="004C4388" w:rsidRDefault="0070292E">
            <w:pPr>
              <w:rPr>
                <w:rFonts w:ascii="Arial" w:eastAsia="Arial" w:hAnsi="Arial" w:cs="Arial"/>
                <w:b/>
                <w:sz w:val="18"/>
                <w:szCs w:val="18"/>
              </w:rPr>
            </w:pPr>
            <w:r>
              <w:rPr>
                <w:rFonts w:ascii="Arial" w:eastAsia="Arial" w:hAnsi="Arial" w:cs="Arial"/>
                <w:b/>
                <w:sz w:val="18"/>
                <w:szCs w:val="18"/>
              </w:rPr>
              <w:t xml:space="preserve"> 2.10</w:t>
            </w:r>
            <w:r>
              <w:rPr>
                <w:rFonts w:ascii="Arial" w:eastAsia="Arial" w:hAnsi="Arial" w:cs="Arial"/>
                <w:b/>
                <w:sz w:val="18"/>
                <w:szCs w:val="18"/>
              </w:rPr>
              <w:tab/>
              <w:t>SIAVI 2018</w:t>
            </w:r>
          </w:p>
          <w:p w:rsidR="004C4388" w:rsidRDefault="0070292E">
            <w:pPr>
              <w:rPr>
                <w:rFonts w:ascii="Arial" w:eastAsia="Arial" w:hAnsi="Arial" w:cs="Arial"/>
                <w:b/>
                <w:sz w:val="18"/>
                <w:szCs w:val="18"/>
              </w:rPr>
            </w:pPr>
            <w:r>
              <w:rPr>
                <w:rFonts w:ascii="Arial" w:eastAsia="Arial" w:hAnsi="Arial" w:cs="Arial"/>
                <w:b/>
                <w:sz w:val="18"/>
                <w:szCs w:val="18"/>
              </w:rPr>
              <w:t xml:space="preserve"> 2.11</w:t>
            </w:r>
            <w:r>
              <w:rPr>
                <w:rFonts w:ascii="Arial" w:eastAsia="Arial" w:hAnsi="Arial" w:cs="Arial"/>
                <w:b/>
                <w:sz w:val="18"/>
                <w:szCs w:val="18"/>
              </w:rPr>
              <w:tab/>
              <w:t>SAAI - WEB — SAT - 2018</w:t>
            </w:r>
          </w:p>
          <w:p w:rsidR="004C4388" w:rsidRDefault="004C4388">
            <w:pPr>
              <w:jc w:val="center"/>
              <w:rPr>
                <w:rFonts w:ascii="Arial" w:eastAsia="Arial" w:hAnsi="Arial" w:cs="Arial"/>
                <w:sz w:val="16"/>
                <w:szCs w:val="16"/>
              </w:rPr>
            </w:pPr>
          </w:p>
        </w:tc>
        <w:tc>
          <w:tcPr>
            <w:tcW w:w="1277" w:type="dxa"/>
            <w:vAlign w:val="center"/>
          </w:tcPr>
          <w:p w:rsidR="004C4388" w:rsidRDefault="0070292E">
            <w:pPr>
              <w:jc w:val="center"/>
              <w:rPr>
                <w:rFonts w:ascii="Arial" w:eastAsia="Arial" w:hAnsi="Arial" w:cs="Arial"/>
                <w:sz w:val="16"/>
                <w:szCs w:val="16"/>
              </w:rPr>
            </w:pPr>
            <w:r>
              <w:rPr>
                <w:rFonts w:ascii="Arial" w:eastAsia="Arial" w:hAnsi="Arial" w:cs="Arial"/>
                <w:b/>
                <w:sz w:val="18"/>
                <w:szCs w:val="18"/>
              </w:rPr>
              <w:t>Consulta en Biblioteca</w:t>
            </w:r>
          </w:p>
        </w:tc>
        <w:tc>
          <w:tcPr>
            <w:tcW w:w="117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Libro de Texto</w:t>
            </w:r>
          </w:p>
          <w:p w:rsidR="004C4388" w:rsidRDefault="0070292E">
            <w:pPr>
              <w:jc w:val="center"/>
              <w:rPr>
                <w:rFonts w:ascii="Arial" w:eastAsia="Arial" w:hAnsi="Arial" w:cs="Arial"/>
                <w:sz w:val="16"/>
                <w:szCs w:val="16"/>
              </w:rPr>
            </w:pPr>
            <w:r>
              <w:rPr>
                <w:rFonts w:ascii="Arial" w:eastAsia="Arial" w:hAnsi="Arial" w:cs="Arial"/>
                <w:b/>
                <w:sz w:val="18"/>
                <w:szCs w:val="18"/>
              </w:rPr>
              <w:t>Internet</w:t>
            </w:r>
          </w:p>
        </w:tc>
        <w:tc>
          <w:tcPr>
            <w:tcW w:w="138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Reporte de Investigación y Actividad en el Aula</w:t>
            </w:r>
          </w:p>
        </w:tc>
        <w:tc>
          <w:tcPr>
            <w:tcW w:w="1843" w:type="dxa"/>
          </w:tcPr>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70292E">
            <w:pPr>
              <w:jc w:val="center"/>
              <w:rPr>
                <w:rFonts w:ascii="Arial" w:eastAsia="Arial" w:hAnsi="Arial" w:cs="Arial"/>
                <w:b/>
                <w:sz w:val="18"/>
                <w:szCs w:val="18"/>
              </w:rPr>
            </w:pPr>
            <w:r>
              <w:rPr>
                <w:rFonts w:ascii="Arial" w:eastAsia="Arial" w:hAnsi="Arial" w:cs="Arial"/>
                <w:b/>
                <w:sz w:val="18"/>
                <w:szCs w:val="18"/>
              </w:rPr>
              <w:t>COMERCIO EXTERIOR</w:t>
            </w:r>
          </w:p>
          <w:p w:rsidR="004C4388" w:rsidRDefault="0070292E">
            <w:pPr>
              <w:jc w:val="center"/>
              <w:rPr>
                <w:rFonts w:ascii="Arial" w:eastAsia="Arial" w:hAnsi="Arial" w:cs="Arial"/>
                <w:b/>
                <w:sz w:val="18"/>
                <w:szCs w:val="18"/>
              </w:rPr>
            </w:pPr>
            <w:r>
              <w:rPr>
                <w:rFonts w:ascii="Arial" w:eastAsia="Arial" w:hAnsi="Arial" w:cs="Arial"/>
                <w:b/>
                <w:sz w:val="18"/>
                <w:szCs w:val="18"/>
              </w:rPr>
              <w:t>INVERSIÓN EXTRANJERA</w:t>
            </w:r>
          </w:p>
          <w:p w:rsidR="004C4388" w:rsidRDefault="0070292E">
            <w:pPr>
              <w:jc w:val="center"/>
              <w:rPr>
                <w:rFonts w:ascii="Arial" w:eastAsia="Arial" w:hAnsi="Arial" w:cs="Arial"/>
                <w:b/>
                <w:sz w:val="18"/>
                <w:szCs w:val="18"/>
              </w:rPr>
            </w:pPr>
            <w:r>
              <w:rPr>
                <w:rFonts w:ascii="Arial" w:eastAsia="Arial" w:hAnsi="Arial" w:cs="Arial"/>
                <w:b/>
                <w:sz w:val="18"/>
                <w:szCs w:val="18"/>
              </w:rPr>
              <w:t>TRATADOS INTERNACIONALES</w:t>
            </w:r>
          </w:p>
          <w:p w:rsidR="004C4388" w:rsidRDefault="0070292E">
            <w:pPr>
              <w:jc w:val="center"/>
              <w:rPr>
                <w:rFonts w:ascii="Arial" w:eastAsia="Arial" w:hAnsi="Arial" w:cs="Arial"/>
                <w:b/>
                <w:sz w:val="18"/>
                <w:szCs w:val="18"/>
              </w:rPr>
            </w:pPr>
            <w:r>
              <w:rPr>
                <w:rFonts w:ascii="Arial" w:eastAsia="Arial" w:hAnsi="Arial" w:cs="Arial"/>
                <w:b/>
                <w:sz w:val="18"/>
                <w:szCs w:val="18"/>
              </w:rPr>
              <w:t>USMCA</w:t>
            </w:r>
          </w:p>
        </w:tc>
      </w:tr>
      <w:tr w:rsidR="004C4388">
        <w:trPr>
          <w:trHeight w:val="100"/>
        </w:trPr>
        <w:tc>
          <w:tcPr>
            <w:tcW w:w="976" w:type="dxa"/>
            <w:vAlign w:val="center"/>
          </w:tcPr>
          <w:p w:rsidR="004C4388" w:rsidRDefault="0070292E">
            <w:pPr>
              <w:jc w:val="center"/>
              <w:rPr>
                <w:rFonts w:ascii="Arial" w:eastAsia="Arial" w:hAnsi="Arial" w:cs="Arial"/>
                <w:b/>
                <w:sz w:val="16"/>
                <w:szCs w:val="16"/>
              </w:rPr>
            </w:pPr>
            <w:r>
              <w:rPr>
                <w:rFonts w:ascii="Arial" w:eastAsia="Arial" w:hAnsi="Arial" w:cs="Arial"/>
                <w:b/>
                <w:sz w:val="16"/>
                <w:szCs w:val="16"/>
              </w:rPr>
              <w:t>7</w:t>
            </w:r>
          </w:p>
        </w:tc>
        <w:tc>
          <w:tcPr>
            <w:tcW w:w="1714" w:type="dxa"/>
            <w:vAlign w:val="center"/>
          </w:tcPr>
          <w:p w:rsidR="004C4388" w:rsidRDefault="0070292E">
            <w:pPr>
              <w:rPr>
                <w:rFonts w:ascii="Arial" w:eastAsia="Arial" w:hAnsi="Arial" w:cs="Arial"/>
                <w:b/>
                <w:sz w:val="18"/>
                <w:szCs w:val="18"/>
              </w:rPr>
            </w:pPr>
            <w:r>
              <w:rPr>
                <w:rFonts w:ascii="Arial" w:eastAsia="Arial" w:hAnsi="Arial" w:cs="Arial"/>
                <w:b/>
                <w:sz w:val="18"/>
                <w:szCs w:val="18"/>
              </w:rPr>
              <w:t>Contribuciones, cuotas compensatorias y demás regulaciones y restricciones no arancel</w:t>
            </w:r>
            <w:r>
              <w:rPr>
                <w:rFonts w:ascii="Arial" w:eastAsia="Arial" w:hAnsi="Arial" w:cs="Arial"/>
                <w:b/>
                <w:sz w:val="18"/>
                <w:szCs w:val="18"/>
              </w:rPr>
              <w:t>arias al comercio exterior</w:t>
            </w:r>
          </w:p>
          <w:p w:rsidR="004C4388" w:rsidRDefault="004C4388">
            <w:pPr>
              <w:rPr>
                <w:rFonts w:ascii="Arial" w:eastAsia="Arial" w:hAnsi="Arial" w:cs="Arial"/>
                <w:sz w:val="16"/>
                <w:szCs w:val="16"/>
              </w:rPr>
            </w:pPr>
          </w:p>
        </w:tc>
        <w:tc>
          <w:tcPr>
            <w:tcW w:w="1559" w:type="dxa"/>
            <w:vAlign w:val="center"/>
          </w:tcPr>
          <w:p w:rsidR="004C4388" w:rsidRDefault="0070292E">
            <w:pPr>
              <w:rPr>
                <w:rFonts w:ascii="Arial" w:eastAsia="Arial" w:hAnsi="Arial" w:cs="Arial"/>
                <w:b/>
                <w:sz w:val="18"/>
                <w:szCs w:val="18"/>
              </w:rPr>
            </w:pPr>
            <w:r>
              <w:rPr>
                <w:rFonts w:ascii="Arial" w:eastAsia="Arial" w:hAnsi="Arial" w:cs="Arial"/>
                <w:b/>
                <w:sz w:val="18"/>
                <w:szCs w:val="18"/>
              </w:rPr>
              <w:t>3.1</w:t>
            </w:r>
            <w:r>
              <w:rPr>
                <w:rFonts w:ascii="Arial" w:eastAsia="Arial" w:hAnsi="Arial" w:cs="Arial"/>
                <w:b/>
                <w:sz w:val="18"/>
                <w:szCs w:val="18"/>
              </w:rPr>
              <w:tab/>
              <w:t>Hechos gravados, contribuyentes y responsables</w:t>
            </w:r>
          </w:p>
          <w:p w:rsidR="004C4388" w:rsidRDefault="0070292E">
            <w:pPr>
              <w:rPr>
                <w:rFonts w:ascii="Arial" w:eastAsia="Arial" w:hAnsi="Arial" w:cs="Arial"/>
                <w:b/>
                <w:sz w:val="18"/>
                <w:szCs w:val="18"/>
              </w:rPr>
            </w:pPr>
            <w:r>
              <w:rPr>
                <w:rFonts w:ascii="Arial" w:eastAsia="Arial" w:hAnsi="Arial" w:cs="Arial"/>
                <w:b/>
                <w:sz w:val="18"/>
                <w:szCs w:val="18"/>
              </w:rPr>
              <w:t>3.2</w:t>
            </w:r>
            <w:r>
              <w:rPr>
                <w:rFonts w:ascii="Arial" w:eastAsia="Arial" w:hAnsi="Arial" w:cs="Arial"/>
                <w:b/>
                <w:sz w:val="18"/>
                <w:szCs w:val="18"/>
              </w:rPr>
              <w:tab/>
              <w:t>Afectaciones y exenciones</w:t>
            </w:r>
          </w:p>
          <w:p w:rsidR="004C4388" w:rsidRDefault="0070292E">
            <w:pPr>
              <w:rPr>
                <w:rFonts w:ascii="Arial" w:eastAsia="Arial" w:hAnsi="Arial" w:cs="Arial"/>
                <w:sz w:val="16"/>
                <w:szCs w:val="16"/>
              </w:rPr>
            </w:pPr>
            <w:r>
              <w:rPr>
                <w:rFonts w:ascii="Arial" w:eastAsia="Arial" w:hAnsi="Arial" w:cs="Arial"/>
                <w:b/>
                <w:sz w:val="18"/>
                <w:szCs w:val="18"/>
              </w:rPr>
              <w:t>3.3</w:t>
            </w:r>
            <w:r>
              <w:rPr>
                <w:rFonts w:ascii="Arial" w:eastAsia="Arial" w:hAnsi="Arial" w:cs="Arial"/>
                <w:b/>
                <w:sz w:val="18"/>
                <w:szCs w:val="18"/>
              </w:rPr>
              <w:tab/>
              <w:t>Cuotas compensatorias</w:t>
            </w:r>
          </w:p>
        </w:tc>
        <w:tc>
          <w:tcPr>
            <w:tcW w:w="1277" w:type="dxa"/>
            <w:vAlign w:val="center"/>
          </w:tcPr>
          <w:p w:rsidR="004C4388" w:rsidRDefault="0070292E">
            <w:pPr>
              <w:jc w:val="center"/>
              <w:rPr>
                <w:rFonts w:ascii="Arial" w:eastAsia="Arial" w:hAnsi="Arial" w:cs="Arial"/>
                <w:sz w:val="16"/>
                <w:szCs w:val="16"/>
              </w:rPr>
            </w:pPr>
            <w:r>
              <w:rPr>
                <w:rFonts w:ascii="Arial" w:eastAsia="Arial" w:hAnsi="Arial" w:cs="Arial"/>
                <w:b/>
                <w:sz w:val="18"/>
                <w:szCs w:val="18"/>
              </w:rPr>
              <w:t>Consulta en Biblioteca</w:t>
            </w:r>
          </w:p>
        </w:tc>
        <w:tc>
          <w:tcPr>
            <w:tcW w:w="117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Libro de Texto</w:t>
            </w:r>
          </w:p>
          <w:p w:rsidR="004C4388" w:rsidRDefault="0070292E">
            <w:pPr>
              <w:jc w:val="center"/>
              <w:rPr>
                <w:rFonts w:ascii="Arial" w:eastAsia="Arial" w:hAnsi="Arial" w:cs="Arial"/>
                <w:sz w:val="16"/>
                <w:szCs w:val="16"/>
              </w:rPr>
            </w:pPr>
            <w:r>
              <w:rPr>
                <w:rFonts w:ascii="Arial" w:eastAsia="Arial" w:hAnsi="Arial" w:cs="Arial"/>
                <w:b/>
                <w:sz w:val="18"/>
                <w:szCs w:val="18"/>
              </w:rPr>
              <w:t>Internet</w:t>
            </w:r>
          </w:p>
        </w:tc>
        <w:tc>
          <w:tcPr>
            <w:tcW w:w="138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Reporte de Investigación y Actividad en el Aula</w:t>
            </w:r>
          </w:p>
        </w:tc>
        <w:tc>
          <w:tcPr>
            <w:tcW w:w="1843" w:type="dxa"/>
          </w:tcPr>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70292E">
            <w:pPr>
              <w:jc w:val="center"/>
              <w:rPr>
                <w:rFonts w:ascii="Arial" w:eastAsia="Arial" w:hAnsi="Arial" w:cs="Arial"/>
                <w:b/>
                <w:sz w:val="18"/>
                <w:szCs w:val="18"/>
              </w:rPr>
            </w:pPr>
            <w:r>
              <w:rPr>
                <w:rFonts w:ascii="Arial" w:eastAsia="Arial" w:hAnsi="Arial" w:cs="Arial"/>
                <w:b/>
                <w:sz w:val="18"/>
                <w:szCs w:val="18"/>
              </w:rPr>
              <w:t>COMERCIO EXTERIOR</w:t>
            </w:r>
          </w:p>
          <w:p w:rsidR="004C4388" w:rsidRDefault="0070292E">
            <w:pPr>
              <w:jc w:val="center"/>
              <w:rPr>
                <w:rFonts w:ascii="Arial" w:eastAsia="Arial" w:hAnsi="Arial" w:cs="Arial"/>
                <w:b/>
                <w:sz w:val="18"/>
                <w:szCs w:val="18"/>
              </w:rPr>
            </w:pPr>
            <w:r>
              <w:rPr>
                <w:rFonts w:ascii="Arial" w:eastAsia="Arial" w:hAnsi="Arial" w:cs="Arial"/>
                <w:b/>
                <w:sz w:val="18"/>
                <w:szCs w:val="18"/>
              </w:rPr>
              <w:t>INVERSIÓN EXTRANJERA</w:t>
            </w:r>
          </w:p>
          <w:p w:rsidR="004C4388" w:rsidRDefault="0070292E">
            <w:pPr>
              <w:jc w:val="center"/>
              <w:rPr>
                <w:rFonts w:ascii="Arial" w:eastAsia="Arial" w:hAnsi="Arial" w:cs="Arial"/>
                <w:b/>
                <w:sz w:val="18"/>
                <w:szCs w:val="18"/>
              </w:rPr>
            </w:pPr>
            <w:r>
              <w:rPr>
                <w:rFonts w:ascii="Arial" w:eastAsia="Arial" w:hAnsi="Arial" w:cs="Arial"/>
                <w:b/>
                <w:sz w:val="18"/>
                <w:szCs w:val="18"/>
              </w:rPr>
              <w:t>TRATADOS INTERNACIONALES</w:t>
            </w:r>
          </w:p>
          <w:p w:rsidR="004C4388" w:rsidRDefault="0070292E">
            <w:pPr>
              <w:jc w:val="center"/>
              <w:rPr>
                <w:rFonts w:ascii="Arial" w:eastAsia="Arial" w:hAnsi="Arial" w:cs="Arial"/>
                <w:b/>
                <w:sz w:val="18"/>
                <w:szCs w:val="18"/>
              </w:rPr>
            </w:pPr>
            <w:r>
              <w:rPr>
                <w:rFonts w:ascii="Arial" w:eastAsia="Arial" w:hAnsi="Arial" w:cs="Arial"/>
                <w:b/>
                <w:sz w:val="18"/>
                <w:szCs w:val="18"/>
              </w:rPr>
              <w:t>USMCA</w:t>
            </w:r>
          </w:p>
        </w:tc>
      </w:tr>
      <w:tr w:rsidR="004C4388">
        <w:trPr>
          <w:trHeight w:val="300"/>
        </w:trPr>
        <w:tc>
          <w:tcPr>
            <w:tcW w:w="976" w:type="dxa"/>
            <w:vAlign w:val="center"/>
          </w:tcPr>
          <w:p w:rsidR="004C4388" w:rsidRDefault="0070292E">
            <w:pPr>
              <w:jc w:val="center"/>
              <w:rPr>
                <w:rFonts w:ascii="Arial" w:eastAsia="Arial" w:hAnsi="Arial" w:cs="Arial"/>
                <w:b/>
                <w:sz w:val="16"/>
                <w:szCs w:val="16"/>
              </w:rPr>
            </w:pPr>
            <w:r>
              <w:rPr>
                <w:rFonts w:ascii="Arial" w:eastAsia="Arial" w:hAnsi="Arial" w:cs="Arial"/>
                <w:b/>
                <w:sz w:val="16"/>
                <w:szCs w:val="16"/>
              </w:rPr>
              <w:t>8</w:t>
            </w:r>
          </w:p>
        </w:tc>
        <w:tc>
          <w:tcPr>
            <w:tcW w:w="1714" w:type="dxa"/>
            <w:vAlign w:val="center"/>
          </w:tcPr>
          <w:p w:rsidR="004C4388" w:rsidRDefault="004C4388">
            <w:pPr>
              <w:rPr>
                <w:rFonts w:ascii="Arial" w:eastAsia="Arial" w:hAnsi="Arial" w:cs="Arial"/>
                <w:sz w:val="16"/>
                <w:szCs w:val="16"/>
              </w:rPr>
            </w:pPr>
          </w:p>
        </w:tc>
        <w:tc>
          <w:tcPr>
            <w:tcW w:w="1559" w:type="dxa"/>
            <w:vAlign w:val="center"/>
          </w:tcPr>
          <w:p w:rsidR="004C4388" w:rsidRDefault="0070292E">
            <w:pPr>
              <w:rPr>
                <w:rFonts w:ascii="Arial" w:eastAsia="Arial" w:hAnsi="Arial" w:cs="Arial"/>
                <w:b/>
                <w:sz w:val="18"/>
                <w:szCs w:val="18"/>
              </w:rPr>
            </w:pPr>
            <w:r>
              <w:rPr>
                <w:rFonts w:ascii="Arial" w:eastAsia="Arial" w:hAnsi="Arial" w:cs="Arial"/>
                <w:b/>
                <w:sz w:val="18"/>
                <w:szCs w:val="18"/>
              </w:rPr>
              <w:t>3.4 Clasificación arancelaria de mercancías</w:t>
            </w:r>
          </w:p>
          <w:p w:rsidR="004C4388" w:rsidRDefault="0070292E">
            <w:pPr>
              <w:rPr>
                <w:rFonts w:ascii="Arial" w:eastAsia="Arial" w:hAnsi="Arial" w:cs="Arial"/>
                <w:b/>
                <w:sz w:val="18"/>
                <w:szCs w:val="18"/>
              </w:rPr>
            </w:pPr>
            <w:r>
              <w:rPr>
                <w:rFonts w:ascii="Arial" w:eastAsia="Arial" w:hAnsi="Arial" w:cs="Arial"/>
                <w:b/>
                <w:sz w:val="18"/>
                <w:szCs w:val="18"/>
              </w:rPr>
              <w:t>3.5</w:t>
            </w:r>
            <w:r>
              <w:rPr>
                <w:rFonts w:ascii="Arial" w:eastAsia="Arial" w:hAnsi="Arial" w:cs="Arial"/>
                <w:b/>
                <w:sz w:val="18"/>
                <w:szCs w:val="18"/>
              </w:rPr>
              <w:tab/>
              <w:t>Base gravable</w:t>
            </w:r>
          </w:p>
          <w:p w:rsidR="004C4388" w:rsidRDefault="0070292E">
            <w:pPr>
              <w:rPr>
                <w:rFonts w:ascii="Arial" w:eastAsia="Arial" w:hAnsi="Arial" w:cs="Arial"/>
                <w:sz w:val="16"/>
                <w:szCs w:val="16"/>
              </w:rPr>
            </w:pPr>
            <w:r>
              <w:rPr>
                <w:rFonts w:ascii="Arial" w:eastAsia="Arial" w:hAnsi="Arial" w:cs="Arial"/>
                <w:b/>
                <w:sz w:val="18"/>
                <w:szCs w:val="18"/>
              </w:rPr>
              <w:t>3.6</w:t>
            </w:r>
            <w:r>
              <w:rPr>
                <w:rFonts w:ascii="Arial" w:eastAsia="Arial" w:hAnsi="Arial" w:cs="Arial"/>
                <w:b/>
                <w:sz w:val="18"/>
                <w:szCs w:val="18"/>
              </w:rPr>
              <w:tab/>
              <w:t>Arancel y sus tipos</w:t>
            </w:r>
          </w:p>
        </w:tc>
        <w:tc>
          <w:tcPr>
            <w:tcW w:w="1277" w:type="dxa"/>
            <w:vAlign w:val="center"/>
          </w:tcPr>
          <w:p w:rsidR="004C4388" w:rsidRDefault="0070292E">
            <w:pPr>
              <w:jc w:val="center"/>
              <w:rPr>
                <w:rFonts w:ascii="Arial" w:eastAsia="Arial" w:hAnsi="Arial" w:cs="Arial"/>
                <w:sz w:val="16"/>
                <w:szCs w:val="16"/>
              </w:rPr>
            </w:pPr>
            <w:r>
              <w:rPr>
                <w:rFonts w:ascii="Arial" w:eastAsia="Arial" w:hAnsi="Arial" w:cs="Arial"/>
                <w:b/>
                <w:sz w:val="18"/>
                <w:szCs w:val="18"/>
              </w:rPr>
              <w:t>Consulta en Biblioteca</w:t>
            </w:r>
          </w:p>
        </w:tc>
        <w:tc>
          <w:tcPr>
            <w:tcW w:w="117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Libro de Texto</w:t>
            </w:r>
          </w:p>
          <w:p w:rsidR="004C4388" w:rsidRDefault="0070292E">
            <w:pPr>
              <w:jc w:val="center"/>
              <w:rPr>
                <w:rFonts w:ascii="Arial" w:eastAsia="Arial" w:hAnsi="Arial" w:cs="Arial"/>
                <w:sz w:val="16"/>
                <w:szCs w:val="16"/>
              </w:rPr>
            </w:pPr>
            <w:r>
              <w:rPr>
                <w:rFonts w:ascii="Arial" w:eastAsia="Arial" w:hAnsi="Arial" w:cs="Arial"/>
                <w:b/>
                <w:sz w:val="18"/>
                <w:szCs w:val="18"/>
              </w:rPr>
              <w:t>Internet</w:t>
            </w:r>
          </w:p>
        </w:tc>
        <w:tc>
          <w:tcPr>
            <w:tcW w:w="1380" w:type="dxa"/>
            <w:vAlign w:val="center"/>
          </w:tcPr>
          <w:p w:rsidR="004C4388" w:rsidRDefault="0070292E">
            <w:pPr>
              <w:jc w:val="center"/>
              <w:rPr>
                <w:rFonts w:ascii="Arial" w:eastAsia="Arial" w:hAnsi="Arial" w:cs="Arial"/>
                <w:color w:val="000000"/>
                <w:sz w:val="16"/>
                <w:szCs w:val="16"/>
              </w:rPr>
            </w:pPr>
            <w:r>
              <w:rPr>
                <w:rFonts w:ascii="Arial" w:eastAsia="Arial" w:hAnsi="Arial" w:cs="Arial"/>
                <w:b/>
                <w:sz w:val="18"/>
                <w:szCs w:val="18"/>
              </w:rPr>
              <w:t>Reporte de Investigación y Actividad en el Aula</w:t>
            </w:r>
          </w:p>
        </w:tc>
        <w:tc>
          <w:tcPr>
            <w:tcW w:w="1843" w:type="dxa"/>
          </w:tcPr>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70292E">
            <w:pPr>
              <w:jc w:val="center"/>
              <w:rPr>
                <w:rFonts w:ascii="Arial" w:eastAsia="Arial" w:hAnsi="Arial" w:cs="Arial"/>
                <w:b/>
                <w:sz w:val="18"/>
                <w:szCs w:val="18"/>
              </w:rPr>
            </w:pPr>
            <w:r>
              <w:rPr>
                <w:rFonts w:ascii="Arial" w:eastAsia="Arial" w:hAnsi="Arial" w:cs="Arial"/>
                <w:b/>
                <w:sz w:val="18"/>
                <w:szCs w:val="18"/>
              </w:rPr>
              <w:t>COMERCIO EXTERIOR</w:t>
            </w:r>
          </w:p>
          <w:p w:rsidR="004C4388" w:rsidRDefault="0070292E">
            <w:pPr>
              <w:jc w:val="center"/>
              <w:rPr>
                <w:rFonts w:ascii="Arial" w:eastAsia="Arial" w:hAnsi="Arial" w:cs="Arial"/>
                <w:b/>
                <w:sz w:val="18"/>
                <w:szCs w:val="18"/>
              </w:rPr>
            </w:pPr>
            <w:r>
              <w:rPr>
                <w:rFonts w:ascii="Arial" w:eastAsia="Arial" w:hAnsi="Arial" w:cs="Arial"/>
                <w:b/>
                <w:sz w:val="18"/>
                <w:szCs w:val="18"/>
              </w:rPr>
              <w:t>INVERSIÓN EXTRANJERA</w:t>
            </w:r>
          </w:p>
          <w:p w:rsidR="004C4388" w:rsidRDefault="0070292E">
            <w:pPr>
              <w:jc w:val="center"/>
              <w:rPr>
                <w:rFonts w:ascii="Arial" w:eastAsia="Arial" w:hAnsi="Arial" w:cs="Arial"/>
                <w:b/>
                <w:sz w:val="18"/>
                <w:szCs w:val="18"/>
              </w:rPr>
            </w:pPr>
            <w:r>
              <w:rPr>
                <w:rFonts w:ascii="Arial" w:eastAsia="Arial" w:hAnsi="Arial" w:cs="Arial"/>
                <w:b/>
                <w:sz w:val="18"/>
                <w:szCs w:val="18"/>
              </w:rPr>
              <w:t>TRATADOS INTERNACIONALES</w:t>
            </w:r>
          </w:p>
          <w:p w:rsidR="004C4388" w:rsidRDefault="0070292E">
            <w:pPr>
              <w:jc w:val="center"/>
              <w:rPr>
                <w:rFonts w:ascii="Arial" w:eastAsia="Arial" w:hAnsi="Arial" w:cs="Arial"/>
                <w:b/>
                <w:sz w:val="18"/>
                <w:szCs w:val="18"/>
              </w:rPr>
            </w:pPr>
            <w:r>
              <w:rPr>
                <w:rFonts w:ascii="Arial" w:eastAsia="Arial" w:hAnsi="Arial" w:cs="Arial"/>
                <w:b/>
                <w:sz w:val="18"/>
                <w:szCs w:val="18"/>
              </w:rPr>
              <w:t>USMCA</w:t>
            </w:r>
          </w:p>
        </w:tc>
      </w:tr>
      <w:tr w:rsidR="004C4388">
        <w:trPr>
          <w:trHeight w:val="400"/>
        </w:trPr>
        <w:tc>
          <w:tcPr>
            <w:tcW w:w="976" w:type="dxa"/>
            <w:vAlign w:val="center"/>
          </w:tcPr>
          <w:p w:rsidR="004C4388" w:rsidRDefault="0070292E">
            <w:pPr>
              <w:jc w:val="center"/>
              <w:rPr>
                <w:rFonts w:ascii="Arial" w:eastAsia="Arial" w:hAnsi="Arial" w:cs="Arial"/>
                <w:b/>
                <w:sz w:val="16"/>
                <w:szCs w:val="16"/>
              </w:rPr>
            </w:pPr>
            <w:r>
              <w:rPr>
                <w:rFonts w:ascii="Arial" w:eastAsia="Arial" w:hAnsi="Arial" w:cs="Arial"/>
                <w:b/>
                <w:sz w:val="16"/>
                <w:szCs w:val="16"/>
              </w:rPr>
              <w:t>9</w:t>
            </w:r>
          </w:p>
        </w:tc>
        <w:tc>
          <w:tcPr>
            <w:tcW w:w="1714" w:type="dxa"/>
            <w:vAlign w:val="center"/>
          </w:tcPr>
          <w:p w:rsidR="004C4388" w:rsidRDefault="004C4388">
            <w:pPr>
              <w:jc w:val="center"/>
              <w:rPr>
                <w:rFonts w:ascii="Arial" w:eastAsia="Arial" w:hAnsi="Arial" w:cs="Arial"/>
                <w:sz w:val="16"/>
                <w:szCs w:val="16"/>
              </w:rPr>
            </w:pPr>
          </w:p>
        </w:tc>
        <w:tc>
          <w:tcPr>
            <w:tcW w:w="1559" w:type="dxa"/>
            <w:vAlign w:val="center"/>
          </w:tcPr>
          <w:p w:rsidR="004C4388" w:rsidRDefault="0070292E">
            <w:pPr>
              <w:rPr>
                <w:rFonts w:ascii="Arial" w:eastAsia="Arial" w:hAnsi="Arial" w:cs="Arial"/>
                <w:b/>
                <w:sz w:val="18"/>
                <w:szCs w:val="18"/>
              </w:rPr>
            </w:pPr>
            <w:r>
              <w:rPr>
                <w:rFonts w:ascii="Arial" w:eastAsia="Arial" w:hAnsi="Arial" w:cs="Arial"/>
                <w:b/>
                <w:sz w:val="18"/>
                <w:szCs w:val="18"/>
              </w:rPr>
              <w:t>3,7</w:t>
            </w:r>
            <w:r>
              <w:rPr>
                <w:rFonts w:ascii="Arial" w:eastAsia="Arial" w:hAnsi="Arial" w:cs="Arial"/>
                <w:b/>
                <w:sz w:val="18"/>
                <w:szCs w:val="18"/>
              </w:rPr>
              <w:tab/>
              <w:t>Del impuesto general de importación</w:t>
            </w:r>
          </w:p>
          <w:p w:rsidR="004C4388" w:rsidRDefault="0070292E">
            <w:pPr>
              <w:rPr>
                <w:rFonts w:ascii="Arial" w:eastAsia="Arial" w:hAnsi="Arial" w:cs="Arial"/>
                <w:b/>
                <w:sz w:val="18"/>
                <w:szCs w:val="18"/>
              </w:rPr>
            </w:pPr>
            <w:r>
              <w:rPr>
                <w:rFonts w:ascii="Arial" w:eastAsia="Arial" w:hAnsi="Arial" w:cs="Arial"/>
                <w:b/>
                <w:sz w:val="18"/>
                <w:szCs w:val="18"/>
              </w:rPr>
              <w:t>3.8</w:t>
            </w:r>
            <w:r>
              <w:rPr>
                <w:rFonts w:ascii="Arial" w:eastAsia="Arial" w:hAnsi="Arial" w:cs="Arial"/>
                <w:b/>
                <w:sz w:val="18"/>
                <w:szCs w:val="18"/>
              </w:rPr>
              <w:tab/>
              <w:t>Del impuesto general de exportación</w:t>
            </w:r>
          </w:p>
          <w:p w:rsidR="004C4388" w:rsidRDefault="0070292E">
            <w:pPr>
              <w:rPr>
                <w:rFonts w:ascii="Arial" w:eastAsia="Arial" w:hAnsi="Arial" w:cs="Arial"/>
                <w:color w:val="000000"/>
                <w:sz w:val="16"/>
                <w:szCs w:val="16"/>
              </w:rPr>
            </w:pPr>
            <w:r>
              <w:rPr>
                <w:rFonts w:ascii="Arial" w:eastAsia="Arial" w:hAnsi="Arial" w:cs="Arial"/>
                <w:b/>
                <w:sz w:val="18"/>
                <w:szCs w:val="18"/>
              </w:rPr>
              <w:t>3.9 Determinación y pago</w:t>
            </w:r>
          </w:p>
        </w:tc>
        <w:tc>
          <w:tcPr>
            <w:tcW w:w="1277"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Consulta en Biblioteca</w:t>
            </w:r>
          </w:p>
        </w:tc>
        <w:tc>
          <w:tcPr>
            <w:tcW w:w="117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Libro de Texto</w:t>
            </w:r>
          </w:p>
          <w:p w:rsidR="004C4388" w:rsidRDefault="0070292E">
            <w:pPr>
              <w:jc w:val="center"/>
              <w:rPr>
                <w:rFonts w:ascii="Arial" w:eastAsia="Arial" w:hAnsi="Arial" w:cs="Arial"/>
                <w:b/>
                <w:sz w:val="18"/>
                <w:szCs w:val="18"/>
              </w:rPr>
            </w:pPr>
            <w:r>
              <w:rPr>
                <w:rFonts w:ascii="Arial" w:eastAsia="Arial" w:hAnsi="Arial" w:cs="Arial"/>
                <w:b/>
                <w:sz w:val="18"/>
                <w:szCs w:val="18"/>
              </w:rPr>
              <w:t>Internet</w:t>
            </w:r>
          </w:p>
        </w:tc>
        <w:tc>
          <w:tcPr>
            <w:tcW w:w="138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Reporte de Investigación y Actividad en el Aula</w:t>
            </w:r>
          </w:p>
        </w:tc>
        <w:tc>
          <w:tcPr>
            <w:tcW w:w="1843" w:type="dxa"/>
          </w:tcPr>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70292E">
            <w:pPr>
              <w:jc w:val="center"/>
              <w:rPr>
                <w:rFonts w:ascii="Arial" w:eastAsia="Arial" w:hAnsi="Arial" w:cs="Arial"/>
                <w:b/>
                <w:sz w:val="18"/>
                <w:szCs w:val="18"/>
              </w:rPr>
            </w:pPr>
            <w:r>
              <w:rPr>
                <w:rFonts w:ascii="Arial" w:eastAsia="Arial" w:hAnsi="Arial" w:cs="Arial"/>
                <w:b/>
                <w:sz w:val="18"/>
                <w:szCs w:val="18"/>
              </w:rPr>
              <w:t>COMERCIO EXTERIOR</w:t>
            </w:r>
          </w:p>
          <w:p w:rsidR="004C4388" w:rsidRDefault="0070292E">
            <w:pPr>
              <w:jc w:val="center"/>
              <w:rPr>
                <w:rFonts w:ascii="Arial" w:eastAsia="Arial" w:hAnsi="Arial" w:cs="Arial"/>
                <w:b/>
                <w:sz w:val="18"/>
                <w:szCs w:val="18"/>
              </w:rPr>
            </w:pPr>
            <w:r>
              <w:rPr>
                <w:rFonts w:ascii="Arial" w:eastAsia="Arial" w:hAnsi="Arial" w:cs="Arial"/>
                <w:b/>
                <w:sz w:val="18"/>
                <w:szCs w:val="18"/>
              </w:rPr>
              <w:t>INVERSIÓN EXTRANJERA</w:t>
            </w:r>
          </w:p>
          <w:p w:rsidR="004C4388" w:rsidRDefault="0070292E">
            <w:pPr>
              <w:jc w:val="center"/>
              <w:rPr>
                <w:rFonts w:ascii="Arial" w:eastAsia="Arial" w:hAnsi="Arial" w:cs="Arial"/>
                <w:b/>
                <w:sz w:val="18"/>
                <w:szCs w:val="18"/>
              </w:rPr>
            </w:pPr>
            <w:r>
              <w:rPr>
                <w:rFonts w:ascii="Arial" w:eastAsia="Arial" w:hAnsi="Arial" w:cs="Arial"/>
                <w:b/>
                <w:sz w:val="18"/>
                <w:szCs w:val="18"/>
              </w:rPr>
              <w:t>TRATADOS INTERNACIONALES</w:t>
            </w:r>
          </w:p>
          <w:p w:rsidR="004C4388" w:rsidRDefault="0070292E">
            <w:pPr>
              <w:jc w:val="center"/>
              <w:rPr>
                <w:rFonts w:ascii="Arial" w:eastAsia="Arial" w:hAnsi="Arial" w:cs="Arial"/>
                <w:b/>
                <w:sz w:val="18"/>
                <w:szCs w:val="18"/>
              </w:rPr>
            </w:pPr>
            <w:r>
              <w:rPr>
                <w:rFonts w:ascii="Arial" w:eastAsia="Arial" w:hAnsi="Arial" w:cs="Arial"/>
                <w:b/>
                <w:sz w:val="18"/>
                <w:szCs w:val="18"/>
              </w:rPr>
              <w:t>USMCA</w:t>
            </w:r>
          </w:p>
        </w:tc>
      </w:tr>
      <w:tr w:rsidR="004C4388">
        <w:trPr>
          <w:trHeight w:val="300"/>
        </w:trPr>
        <w:tc>
          <w:tcPr>
            <w:tcW w:w="976" w:type="dxa"/>
            <w:vAlign w:val="center"/>
          </w:tcPr>
          <w:p w:rsidR="004C4388" w:rsidRDefault="0070292E">
            <w:pPr>
              <w:jc w:val="center"/>
              <w:rPr>
                <w:rFonts w:ascii="Arial" w:eastAsia="Arial" w:hAnsi="Arial" w:cs="Arial"/>
                <w:b/>
                <w:sz w:val="16"/>
                <w:szCs w:val="16"/>
              </w:rPr>
            </w:pPr>
            <w:r>
              <w:rPr>
                <w:rFonts w:ascii="Arial" w:eastAsia="Arial" w:hAnsi="Arial" w:cs="Arial"/>
                <w:b/>
                <w:sz w:val="16"/>
                <w:szCs w:val="16"/>
              </w:rPr>
              <w:lastRenderedPageBreak/>
              <w:t>10</w:t>
            </w:r>
          </w:p>
        </w:tc>
        <w:tc>
          <w:tcPr>
            <w:tcW w:w="1714" w:type="dxa"/>
            <w:vAlign w:val="center"/>
          </w:tcPr>
          <w:p w:rsidR="004C4388" w:rsidRDefault="0070292E">
            <w:pPr>
              <w:rPr>
                <w:rFonts w:ascii="Arial" w:eastAsia="Arial" w:hAnsi="Arial" w:cs="Arial"/>
                <w:b/>
                <w:sz w:val="18"/>
                <w:szCs w:val="18"/>
              </w:rPr>
            </w:pPr>
            <w:r>
              <w:rPr>
                <w:rFonts w:ascii="Arial" w:eastAsia="Arial" w:hAnsi="Arial" w:cs="Arial"/>
                <w:b/>
                <w:sz w:val="18"/>
                <w:szCs w:val="18"/>
              </w:rPr>
              <w:t>Regímenes Aduaneros</w:t>
            </w:r>
          </w:p>
          <w:p w:rsidR="004C4388" w:rsidRDefault="004C4388">
            <w:pPr>
              <w:jc w:val="center"/>
              <w:rPr>
                <w:rFonts w:ascii="Arial" w:eastAsia="Arial" w:hAnsi="Arial" w:cs="Arial"/>
                <w:sz w:val="16"/>
                <w:szCs w:val="16"/>
              </w:rPr>
            </w:pPr>
          </w:p>
        </w:tc>
        <w:tc>
          <w:tcPr>
            <w:tcW w:w="1559" w:type="dxa"/>
            <w:vAlign w:val="center"/>
          </w:tcPr>
          <w:p w:rsidR="004C4388" w:rsidRDefault="0070292E">
            <w:pPr>
              <w:rPr>
                <w:rFonts w:ascii="Arial" w:eastAsia="Arial" w:hAnsi="Arial" w:cs="Arial"/>
                <w:b/>
                <w:sz w:val="18"/>
                <w:szCs w:val="18"/>
              </w:rPr>
            </w:pPr>
            <w:r>
              <w:rPr>
                <w:rFonts w:ascii="Arial" w:eastAsia="Arial" w:hAnsi="Arial" w:cs="Arial"/>
                <w:b/>
                <w:sz w:val="18"/>
                <w:szCs w:val="18"/>
              </w:rPr>
              <w:t>4,1 Definitivos (importación y exportación) procedimiento y aplicación</w:t>
            </w:r>
          </w:p>
          <w:p w:rsidR="004C4388" w:rsidRDefault="0070292E">
            <w:pPr>
              <w:rPr>
                <w:rFonts w:ascii="Arial" w:eastAsia="Arial" w:hAnsi="Arial" w:cs="Arial"/>
                <w:b/>
                <w:sz w:val="18"/>
                <w:szCs w:val="18"/>
              </w:rPr>
            </w:pPr>
            <w:r>
              <w:rPr>
                <w:rFonts w:ascii="Arial" w:eastAsia="Arial" w:hAnsi="Arial" w:cs="Arial"/>
                <w:b/>
                <w:sz w:val="18"/>
                <w:szCs w:val="18"/>
              </w:rPr>
              <w:t xml:space="preserve"> 4.2</w:t>
            </w:r>
            <w:r>
              <w:rPr>
                <w:rFonts w:ascii="Arial" w:eastAsia="Arial" w:hAnsi="Arial" w:cs="Arial"/>
                <w:b/>
                <w:sz w:val="18"/>
                <w:szCs w:val="18"/>
              </w:rPr>
              <w:tab/>
              <w:t>Temporales (importación y exportación) desglose — procedimiento y aplicación</w:t>
            </w:r>
          </w:p>
          <w:p w:rsidR="004C4388" w:rsidRDefault="0070292E">
            <w:pPr>
              <w:rPr>
                <w:rFonts w:ascii="Arial" w:eastAsia="Arial" w:hAnsi="Arial" w:cs="Arial"/>
                <w:b/>
                <w:sz w:val="18"/>
                <w:szCs w:val="18"/>
              </w:rPr>
            </w:pPr>
            <w:r>
              <w:rPr>
                <w:rFonts w:ascii="Arial" w:eastAsia="Arial" w:hAnsi="Arial" w:cs="Arial"/>
                <w:b/>
                <w:sz w:val="18"/>
                <w:szCs w:val="18"/>
              </w:rPr>
              <w:t xml:space="preserve"> 4.3</w:t>
            </w:r>
            <w:r>
              <w:rPr>
                <w:rFonts w:ascii="Arial" w:eastAsia="Arial" w:hAnsi="Arial" w:cs="Arial"/>
                <w:b/>
                <w:sz w:val="18"/>
                <w:szCs w:val="18"/>
              </w:rPr>
              <w:tab/>
            </w:r>
            <w:r>
              <w:rPr>
                <w:rFonts w:ascii="Arial" w:eastAsia="Arial" w:hAnsi="Arial" w:cs="Arial"/>
                <w:b/>
                <w:sz w:val="18"/>
                <w:szCs w:val="18"/>
              </w:rPr>
              <w:t>Depósito de mercancías - procedimiento y aplicación</w:t>
            </w:r>
          </w:p>
          <w:p w:rsidR="004C4388" w:rsidRDefault="0070292E">
            <w:pPr>
              <w:rPr>
                <w:rFonts w:ascii="Arial" w:eastAsia="Arial" w:hAnsi="Arial" w:cs="Arial"/>
                <w:b/>
                <w:sz w:val="18"/>
                <w:szCs w:val="18"/>
              </w:rPr>
            </w:pPr>
            <w:r>
              <w:rPr>
                <w:rFonts w:ascii="Arial" w:eastAsia="Arial" w:hAnsi="Arial" w:cs="Arial"/>
                <w:b/>
                <w:sz w:val="18"/>
                <w:szCs w:val="18"/>
              </w:rPr>
              <w:t xml:space="preserve"> 4.4</w:t>
            </w:r>
            <w:r>
              <w:rPr>
                <w:rFonts w:ascii="Arial" w:eastAsia="Arial" w:hAnsi="Arial" w:cs="Arial"/>
                <w:b/>
                <w:sz w:val="18"/>
                <w:szCs w:val="18"/>
              </w:rPr>
              <w:tab/>
              <w:t xml:space="preserve">Tránsito de mercancías - procedimiento y aplicación </w:t>
            </w:r>
          </w:p>
        </w:tc>
        <w:tc>
          <w:tcPr>
            <w:tcW w:w="1277"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Consulta en Biblioteca</w:t>
            </w:r>
          </w:p>
        </w:tc>
        <w:tc>
          <w:tcPr>
            <w:tcW w:w="117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Libro de Texto</w:t>
            </w:r>
          </w:p>
          <w:p w:rsidR="004C4388" w:rsidRDefault="0070292E">
            <w:pPr>
              <w:jc w:val="center"/>
              <w:rPr>
                <w:rFonts w:ascii="Arial" w:eastAsia="Arial" w:hAnsi="Arial" w:cs="Arial"/>
                <w:b/>
                <w:sz w:val="18"/>
                <w:szCs w:val="18"/>
              </w:rPr>
            </w:pPr>
            <w:r>
              <w:rPr>
                <w:rFonts w:ascii="Arial" w:eastAsia="Arial" w:hAnsi="Arial" w:cs="Arial"/>
                <w:b/>
                <w:sz w:val="18"/>
                <w:szCs w:val="18"/>
              </w:rPr>
              <w:t>Internet</w:t>
            </w:r>
          </w:p>
        </w:tc>
        <w:tc>
          <w:tcPr>
            <w:tcW w:w="138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Reporte de Investigación y Actividad en el Aula</w:t>
            </w:r>
          </w:p>
        </w:tc>
        <w:tc>
          <w:tcPr>
            <w:tcW w:w="1843" w:type="dxa"/>
          </w:tcPr>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70292E">
            <w:pPr>
              <w:jc w:val="center"/>
              <w:rPr>
                <w:rFonts w:ascii="Arial" w:eastAsia="Arial" w:hAnsi="Arial" w:cs="Arial"/>
                <w:b/>
                <w:sz w:val="18"/>
                <w:szCs w:val="18"/>
              </w:rPr>
            </w:pPr>
            <w:r>
              <w:rPr>
                <w:rFonts w:ascii="Arial" w:eastAsia="Arial" w:hAnsi="Arial" w:cs="Arial"/>
                <w:b/>
                <w:sz w:val="18"/>
                <w:szCs w:val="18"/>
              </w:rPr>
              <w:t>COMERCIO EXTERIOR</w:t>
            </w:r>
          </w:p>
          <w:p w:rsidR="004C4388" w:rsidRDefault="0070292E">
            <w:pPr>
              <w:jc w:val="center"/>
              <w:rPr>
                <w:rFonts w:ascii="Arial" w:eastAsia="Arial" w:hAnsi="Arial" w:cs="Arial"/>
                <w:b/>
                <w:sz w:val="18"/>
                <w:szCs w:val="18"/>
              </w:rPr>
            </w:pPr>
            <w:r>
              <w:rPr>
                <w:rFonts w:ascii="Arial" w:eastAsia="Arial" w:hAnsi="Arial" w:cs="Arial"/>
                <w:b/>
                <w:sz w:val="18"/>
                <w:szCs w:val="18"/>
              </w:rPr>
              <w:t>INVERSIÓN EXTRANJERA</w:t>
            </w:r>
          </w:p>
          <w:p w:rsidR="004C4388" w:rsidRDefault="0070292E">
            <w:pPr>
              <w:jc w:val="center"/>
              <w:rPr>
                <w:rFonts w:ascii="Arial" w:eastAsia="Arial" w:hAnsi="Arial" w:cs="Arial"/>
                <w:b/>
                <w:sz w:val="18"/>
                <w:szCs w:val="18"/>
              </w:rPr>
            </w:pPr>
            <w:r>
              <w:rPr>
                <w:rFonts w:ascii="Arial" w:eastAsia="Arial" w:hAnsi="Arial" w:cs="Arial"/>
                <w:b/>
                <w:sz w:val="18"/>
                <w:szCs w:val="18"/>
              </w:rPr>
              <w:t>TRATADOS INTERNACIONALES</w:t>
            </w:r>
          </w:p>
          <w:p w:rsidR="004C4388" w:rsidRDefault="0070292E">
            <w:pPr>
              <w:jc w:val="center"/>
              <w:rPr>
                <w:rFonts w:ascii="Arial" w:eastAsia="Arial" w:hAnsi="Arial" w:cs="Arial"/>
                <w:b/>
                <w:sz w:val="18"/>
                <w:szCs w:val="18"/>
              </w:rPr>
            </w:pPr>
            <w:r>
              <w:rPr>
                <w:rFonts w:ascii="Arial" w:eastAsia="Arial" w:hAnsi="Arial" w:cs="Arial"/>
                <w:b/>
                <w:sz w:val="18"/>
                <w:szCs w:val="18"/>
              </w:rPr>
              <w:t>USMCA</w:t>
            </w:r>
          </w:p>
        </w:tc>
      </w:tr>
      <w:tr w:rsidR="004C4388">
        <w:tc>
          <w:tcPr>
            <w:tcW w:w="976"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11</w:t>
            </w:r>
          </w:p>
        </w:tc>
        <w:tc>
          <w:tcPr>
            <w:tcW w:w="1714" w:type="dxa"/>
            <w:vAlign w:val="center"/>
          </w:tcPr>
          <w:p w:rsidR="004C4388" w:rsidRDefault="004C4388">
            <w:pPr>
              <w:jc w:val="center"/>
              <w:rPr>
                <w:rFonts w:ascii="Arial" w:eastAsia="Arial" w:hAnsi="Arial" w:cs="Arial"/>
                <w:b/>
                <w:sz w:val="18"/>
                <w:szCs w:val="18"/>
              </w:rPr>
            </w:pPr>
          </w:p>
        </w:tc>
        <w:tc>
          <w:tcPr>
            <w:tcW w:w="1559" w:type="dxa"/>
            <w:vAlign w:val="center"/>
          </w:tcPr>
          <w:p w:rsidR="004C4388" w:rsidRDefault="0070292E">
            <w:pPr>
              <w:rPr>
                <w:rFonts w:ascii="Arial" w:eastAsia="Arial" w:hAnsi="Arial" w:cs="Arial"/>
                <w:b/>
                <w:sz w:val="18"/>
                <w:szCs w:val="18"/>
              </w:rPr>
            </w:pPr>
            <w:r>
              <w:rPr>
                <w:rFonts w:ascii="Arial" w:eastAsia="Arial" w:hAnsi="Arial" w:cs="Arial"/>
                <w:b/>
                <w:sz w:val="18"/>
                <w:szCs w:val="18"/>
              </w:rPr>
              <w:t>4.4</w:t>
            </w:r>
            <w:r>
              <w:rPr>
                <w:rFonts w:ascii="Arial" w:eastAsia="Arial" w:hAnsi="Arial" w:cs="Arial"/>
                <w:b/>
                <w:sz w:val="18"/>
                <w:szCs w:val="18"/>
              </w:rPr>
              <w:tab/>
              <w:t>Tránsito de mercancías - procedimiento y aplicación</w:t>
            </w:r>
          </w:p>
          <w:p w:rsidR="004C4388" w:rsidRDefault="0070292E">
            <w:pPr>
              <w:rPr>
                <w:rFonts w:ascii="Arial" w:eastAsia="Arial" w:hAnsi="Arial" w:cs="Arial"/>
                <w:b/>
                <w:sz w:val="18"/>
                <w:szCs w:val="18"/>
              </w:rPr>
            </w:pPr>
            <w:r>
              <w:rPr>
                <w:rFonts w:ascii="Arial" w:eastAsia="Arial" w:hAnsi="Arial" w:cs="Arial"/>
                <w:b/>
                <w:sz w:val="18"/>
                <w:szCs w:val="18"/>
              </w:rPr>
              <w:t xml:space="preserve"> 4.5</w:t>
            </w:r>
            <w:r>
              <w:rPr>
                <w:rFonts w:ascii="Arial" w:eastAsia="Arial" w:hAnsi="Arial" w:cs="Arial"/>
                <w:b/>
                <w:sz w:val="18"/>
                <w:szCs w:val="18"/>
              </w:rPr>
              <w:tab/>
              <w:t>Elaboración, transformación y reparación de mercancías en recintos fiscalizados - procedimiento y aplicación</w:t>
            </w:r>
          </w:p>
          <w:p w:rsidR="004C4388" w:rsidRDefault="0070292E">
            <w:pPr>
              <w:rPr>
                <w:rFonts w:ascii="Arial" w:eastAsia="Arial" w:hAnsi="Arial" w:cs="Arial"/>
                <w:b/>
                <w:sz w:val="18"/>
                <w:szCs w:val="18"/>
              </w:rPr>
            </w:pPr>
            <w:r>
              <w:rPr>
                <w:rFonts w:ascii="Arial" w:eastAsia="Arial" w:hAnsi="Arial" w:cs="Arial"/>
                <w:b/>
                <w:sz w:val="18"/>
                <w:szCs w:val="18"/>
              </w:rPr>
              <w:t xml:space="preserve"> 4.6</w:t>
            </w:r>
            <w:r>
              <w:rPr>
                <w:rFonts w:ascii="Arial" w:eastAsia="Arial" w:hAnsi="Arial" w:cs="Arial"/>
                <w:b/>
                <w:sz w:val="18"/>
                <w:szCs w:val="18"/>
              </w:rPr>
              <w:tab/>
            </w:r>
            <w:r>
              <w:rPr>
                <w:rFonts w:ascii="Arial" w:eastAsia="Arial" w:hAnsi="Arial" w:cs="Arial"/>
                <w:b/>
                <w:sz w:val="18"/>
                <w:szCs w:val="18"/>
              </w:rPr>
              <w:t>Recinto fiscalizado estratégico - procedimiento y aplicación</w:t>
            </w:r>
          </w:p>
        </w:tc>
        <w:tc>
          <w:tcPr>
            <w:tcW w:w="1277"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Consulta en Biblioteca</w:t>
            </w:r>
          </w:p>
        </w:tc>
        <w:tc>
          <w:tcPr>
            <w:tcW w:w="117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Libro de Texto</w:t>
            </w:r>
          </w:p>
          <w:p w:rsidR="004C4388" w:rsidRDefault="0070292E">
            <w:pPr>
              <w:jc w:val="center"/>
              <w:rPr>
                <w:rFonts w:ascii="Arial" w:eastAsia="Arial" w:hAnsi="Arial" w:cs="Arial"/>
                <w:b/>
                <w:sz w:val="18"/>
                <w:szCs w:val="18"/>
              </w:rPr>
            </w:pPr>
            <w:r>
              <w:rPr>
                <w:rFonts w:ascii="Arial" w:eastAsia="Arial" w:hAnsi="Arial" w:cs="Arial"/>
                <w:b/>
                <w:sz w:val="18"/>
                <w:szCs w:val="18"/>
              </w:rPr>
              <w:t>Internet</w:t>
            </w:r>
          </w:p>
        </w:tc>
        <w:tc>
          <w:tcPr>
            <w:tcW w:w="138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Reporte de Investigación y Actividad en el Aula</w:t>
            </w:r>
          </w:p>
        </w:tc>
        <w:tc>
          <w:tcPr>
            <w:tcW w:w="1843" w:type="dxa"/>
          </w:tcPr>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70292E">
            <w:pPr>
              <w:jc w:val="center"/>
              <w:rPr>
                <w:rFonts w:ascii="Arial" w:eastAsia="Arial" w:hAnsi="Arial" w:cs="Arial"/>
                <w:b/>
                <w:sz w:val="18"/>
                <w:szCs w:val="18"/>
              </w:rPr>
            </w:pPr>
            <w:r>
              <w:rPr>
                <w:rFonts w:ascii="Arial" w:eastAsia="Arial" w:hAnsi="Arial" w:cs="Arial"/>
                <w:b/>
                <w:sz w:val="18"/>
                <w:szCs w:val="18"/>
              </w:rPr>
              <w:t>COMERCIO EXTERIOR</w:t>
            </w:r>
          </w:p>
          <w:p w:rsidR="004C4388" w:rsidRDefault="0070292E">
            <w:pPr>
              <w:jc w:val="center"/>
              <w:rPr>
                <w:rFonts w:ascii="Arial" w:eastAsia="Arial" w:hAnsi="Arial" w:cs="Arial"/>
                <w:b/>
                <w:sz w:val="18"/>
                <w:szCs w:val="18"/>
              </w:rPr>
            </w:pPr>
            <w:r>
              <w:rPr>
                <w:rFonts w:ascii="Arial" w:eastAsia="Arial" w:hAnsi="Arial" w:cs="Arial"/>
                <w:b/>
                <w:sz w:val="18"/>
                <w:szCs w:val="18"/>
              </w:rPr>
              <w:t>INVERSIÓN EXTRANJERA</w:t>
            </w:r>
          </w:p>
          <w:p w:rsidR="004C4388" w:rsidRDefault="0070292E">
            <w:pPr>
              <w:jc w:val="center"/>
              <w:rPr>
                <w:rFonts w:ascii="Arial" w:eastAsia="Arial" w:hAnsi="Arial" w:cs="Arial"/>
                <w:b/>
                <w:sz w:val="18"/>
                <w:szCs w:val="18"/>
              </w:rPr>
            </w:pPr>
            <w:r>
              <w:rPr>
                <w:rFonts w:ascii="Arial" w:eastAsia="Arial" w:hAnsi="Arial" w:cs="Arial"/>
                <w:b/>
                <w:sz w:val="18"/>
                <w:szCs w:val="18"/>
              </w:rPr>
              <w:t>TRATADOS INTERNACIONALES</w:t>
            </w:r>
          </w:p>
          <w:p w:rsidR="004C4388" w:rsidRDefault="0070292E">
            <w:pPr>
              <w:jc w:val="center"/>
              <w:rPr>
                <w:rFonts w:ascii="Arial" w:eastAsia="Arial" w:hAnsi="Arial" w:cs="Arial"/>
                <w:b/>
                <w:sz w:val="18"/>
                <w:szCs w:val="18"/>
              </w:rPr>
            </w:pPr>
            <w:r>
              <w:rPr>
                <w:rFonts w:ascii="Arial" w:eastAsia="Arial" w:hAnsi="Arial" w:cs="Arial"/>
                <w:b/>
                <w:sz w:val="18"/>
                <w:szCs w:val="18"/>
              </w:rPr>
              <w:t>USMCA</w:t>
            </w:r>
          </w:p>
        </w:tc>
      </w:tr>
      <w:tr w:rsidR="004C4388">
        <w:tc>
          <w:tcPr>
            <w:tcW w:w="976"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12</w:t>
            </w:r>
          </w:p>
        </w:tc>
        <w:tc>
          <w:tcPr>
            <w:tcW w:w="1714" w:type="dxa"/>
            <w:vAlign w:val="center"/>
          </w:tcPr>
          <w:p w:rsidR="004C4388" w:rsidRDefault="0070292E">
            <w:pPr>
              <w:rPr>
                <w:rFonts w:ascii="Arial" w:eastAsia="Arial" w:hAnsi="Arial" w:cs="Arial"/>
                <w:b/>
                <w:sz w:val="18"/>
                <w:szCs w:val="18"/>
              </w:rPr>
            </w:pPr>
            <w:r>
              <w:rPr>
                <w:rFonts w:ascii="Arial" w:eastAsia="Arial" w:hAnsi="Arial" w:cs="Arial"/>
                <w:b/>
                <w:sz w:val="18"/>
                <w:szCs w:val="18"/>
              </w:rPr>
              <w:t>Procedimiento administrativo y/o judicial en materia aduanera.</w:t>
            </w:r>
          </w:p>
          <w:p w:rsidR="004C4388" w:rsidRDefault="004C4388">
            <w:pPr>
              <w:jc w:val="center"/>
              <w:rPr>
                <w:rFonts w:ascii="Arial" w:eastAsia="Arial" w:hAnsi="Arial" w:cs="Arial"/>
                <w:b/>
                <w:sz w:val="18"/>
                <w:szCs w:val="18"/>
              </w:rPr>
            </w:pPr>
          </w:p>
        </w:tc>
        <w:tc>
          <w:tcPr>
            <w:tcW w:w="1559" w:type="dxa"/>
            <w:vAlign w:val="center"/>
          </w:tcPr>
          <w:p w:rsidR="004C4388" w:rsidRDefault="0070292E">
            <w:pPr>
              <w:rPr>
                <w:rFonts w:ascii="Arial" w:eastAsia="Arial" w:hAnsi="Arial" w:cs="Arial"/>
                <w:b/>
                <w:sz w:val="18"/>
                <w:szCs w:val="18"/>
              </w:rPr>
            </w:pPr>
            <w:r>
              <w:rPr>
                <w:rFonts w:ascii="Arial" w:eastAsia="Arial" w:hAnsi="Arial" w:cs="Arial"/>
                <w:b/>
                <w:sz w:val="18"/>
                <w:szCs w:val="18"/>
              </w:rPr>
              <w:t>5.1 Procedimiento administrativo sin causal de embargo precautorio</w:t>
            </w:r>
          </w:p>
          <w:p w:rsidR="004C4388" w:rsidRDefault="0070292E">
            <w:pPr>
              <w:rPr>
                <w:rFonts w:ascii="Arial" w:eastAsia="Arial" w:hAnsi="Arial" w:cs="Arial"/>
                <w:b/>
                <w:sz w:val="18"/>
                <w:szCs w:val="18"/>
              </w:rPr>
            </w:pPr>
            <w:r>
              <w:rPr>
                <w:rFonts w:ascii="Arial" w:eastAsia="Arial" w:hAnsi="Arial" w:cs="Arial"/>
                <w:b/>
                <w:sz w:val="18"/>
                <w:szCs w:val="18"/>
              </w:rPr>
              <w:t xml:space="preserve"> 5,2,</w:t>
            </w:r>
            <w:r>
              <w:rPr>
                <w:rFonts w:ascii="Arial" w:eastAsia="Arial" w:hAnsi="Arial" w:cs="Arial"/>
                <w:b/>
                <w:sz w:val="18"/>
                <w:szCs w:val="18"/>
              </w:rPr>
              <w:tab/>
              <w:t>Procedimiento administrativo en materia aduanera (PAMA).</w:t>
            </w:r>
          </w:p>
          <w:p w:rsidR="004C4388" w:rsidRDefault="0070292E">
            <w:pPr>
              <w:rPr>
                <w:rFonts w:ascii="Arial" w:eastAsia="Arial" w:hAnsi="Arial" w:cs="Arial"/>
                <w:b/>
                <w:sz w:val="18"/>
                <w:szCs w:val="18"/>
              </w:rPr>
            </w:pPr>
            <w:r>
              <w:rPr>
                <w:rFonts w:ascii="Arial" w:eastAsia="Arial" w:hAnsi="Arial" w:cs="Arial"/>
                <w:b/>
                <w:sz w:val="18"/>
                <w:szCs w:val="18"/>
              </w:rPr>
              <w:lastRenderedPageBreak/>
              <w:t xml:space="preserve"> 5,3.</w:t>
            </w:r>
            <w:r>
              <w:rPr>
                <w:rFonts w:ascii="Arial" w:eastAsia="Arial" w:hAnsi="Arial" w:cs="Arial"/>
                <w:b/>
                <w:sz w:val="18"/>
                <w:szCs w:val="18"/>
              </w:rPr>
              <w:tab/>
              <w:t>Retención de mercancía y medios de transporte</w:t>
            </w:r>
          </w:p>
          <w:p w:rsidR="004C4388" w:rsidRDefault="004C4388">
            <w:pPr>
              <w:rPr>
                <w:rFonts w:ascii="Arial" w:eastAsia="Arial" w:hAnsi="Arial" w:cs="Arial"/>
                <w:b/>
                <w:sz w:val="18"/>
                <w:szCs w:val="18"/>
              </w:rPr>
            </w:pPr>
          </w:p>
        </w:tc>
        <w:tc>
          <w:tcPr>
            <w:tcW w:w="1277"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lastRenderedPageBreak/>
              <w:t xml:space="preserve">Consulta </w:t>
            </w:r>
            <w:r>
              <w:rPr>
                <w:rFonts w:ascii="Arial" w:eastAsia="Arial" w:hAnsi="Arial" w:cs="Arial"/>
                <w:b/>
                <w:sz w:val="18"/>
                <w:szCs w:val="18"/>
              </w:rPr>
              <w:t>en Biblioteca</w:t>
            </w:r>
          </w:p>
        </w:tc>
        <w:tc>
          <w:tcPr>
            <w:tcW w:w="117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Libro de Texto</w:t>
            </w:r>
          </w:p>
          <w:p w:rsidR="004C4388" w:rsidRDefault="0070292E">
            <w:pPr>
              <w:jc w:val="center"/>
              <w:rPr>
                <w:rFonts w:ascii="Arial" w:eastAsia="Arial" w:hAnsi="Arial" w:cs="Arial"/>
                <w:b/>
                <w:sz w:val="18"/>
                <w:szCs w:val="18"/>
              </w:rPr>
            </w:pPr>
            <w:r>
              <w:rPr>
                <w:rFonts w:ascii="Arial" w:eastAsia="Arial" w:hAnsi="Arial" w:cs="Arial"/>
                <w:b/>
                <w:sz w:val="18"/>
                <w:szCs w:val="18"/>
              </w:rPr>
              <w:t>Internet</w:t>
            </w:r>
          </w:p>
        </w:tc>
        <w:tc>
          <w:tcPr>
            <w:tcW w:w="138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Reporte de Investigación y Actividad en el Aula</w:t>
            </w:r>
          </w:p>
        </w:tc>
        <w:tc>
          <w:tcPr>
            <w:tcW w:w="1843" w:type="dxa"/>
          </w:tcPr>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70292E">
            <w:pPr>
              <w:jc w:val="center"/>
              <w:rPr>
                <w:rFonts w:ascii="Arial" w:eastAsia="Arial" w:hAnsi="Arial" w:cs="Arial"/>
                <w:b/>
                <w:sz w:val="18"/>
                <w:szCs w:val="18"/>
              </w:rPr>
            </w:pPr>
            <w:r>
              <w:rPr>
                <w:rFonts w:ascii="Arial" w:eastAsia="Arial" w:hAnsi="Arial" w:cs="Arial"/>
                <w:b/>
                <w:sz w:val="18"/>
                <w:szCs w:val="18"/>
              </w:rPr>
              <w:t>COMERCIO EXTERIOR</w:t>
            </w:r>
          </w:p>
          <w:p w:rsidR="004C4388" w:rsidRDefault="0070292E">
            <w:pPr>
              <w:jc w:val="center"/>
              <w:rPr>
                <w:rFonts w:ascii="Arial" w:eastAsia="Arial" w:hAnsi="Arial" w:cs="Arial"/>
                <w:b/>
                <w:sz w:val="18"/>
                <w:szCs w:val="18"/>
              </w:rPr>
            </w:pPr>
            <w:r>
              <w:rPr>
                <w:rFonts w:ascii="Arial" w:eastAsia="Arial" w:hAnsi="Arial" w:cs="Arial"/>
                <w:b/>
                <w:sz w:val="18"/>
                <w:szCs w:val="18"/>
              </w:rPr>
              <w:t>INVERSIÓN EXTRANJERA</w:t>
            </w:r>
          </w:p>
          <w:p w:rsidR="004C4388" w:rsidRDefault="0070292E">
            <w:pPr>
              <w:jc w:val="center"/>
              <w:rPr>
                <w:rFonts w:ascii="Arial" w:eastAsia="Arial" w:hAnsi="Arial" w:cs="Arial"/>
                <w:b/>
                <w:sz w:val="18"/>
                <w:szCs w:val="18"/>
              </w:rPr>
            </w:pPr>
            <w:r>
              <w:rPr>
                <w:rFonts w:ascii="Arial" w:eastAsia="Arial" w:hAnsi="Arial" w:cs="Arial"/>
                <w:b/>
                <w:sz w:val="18"/>
                <w:szCs w:val="18"/>
              </w:rPr>
              <w:t>TRATADOS INTERNACIONALES</w:t>
            </w:r>
          </w:p>
          <w:p w:rsidR="004C4388" w:rsidRDefault="0070292E">
            <w:pPr>
              <w:jc w:val="center"/>
              <w:rPr>
                <w:rFonts w:ascii="Arial" w:eastAsia="Arial" w:hAnsi="Arial" w:cs="Arial"/>
                <w:b/>
                <w:sz w:val="18"/>
                <w:szCs w:val="18"/>
              </w:rPr>
            </w:pPr>
            <w:r>
              <w:rPr>
                <w:rFonts w:ascii="Arial" w:eastAsia="Arial" w:hAnsi="Arial" w:cs="Arial"/>
                <w:b/>
                <w:sz w:val="18"/>
                <w:szCs w:val="18"/>
              </w:rPr>
              <w:t>USMCA</w:t>
            </w:r>
          </w:p>
        </w:tc>
      </w:tr>
      <w:tr w:rsidR="004C4388">
        <w:tc>
          <w:tcPr>
            <w:tcW w:w="976"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13</w:t>
            </w:r>
          </w:p>
        </w:tc>
        <w:tc>
          <w:tcPr>
            <w:tcW w:w="1714" w:type="dxa"/>
            <w:vAlign w:val="center"/>
          </w:tcPr>
          <w:p w:rsidR="004C4388" w:rsidRDefault="004C4388">
            <w:pPr>
              <w:jc w:val="center"/>
              <w:rPr>
                <w:rFonts w:ascii="Arial" w:eastAsia="Arial" w:hAnsi="Arial" w:cs="Arial"/>
                <w:b/>
                <w:sz w:val="18"/>
                <w:szCs w:val="18"/>
              </w:rPr>
            </w:pPr>
          </w:p>
        </w:tc>
        <w:tc>
          <w:tcPr>
            <w:tcW w:w="1559" w:type="dxa"/>
            <w:vAlign w:val="center"/>
          </w:tcPr>
          <w:p w:rsidR="004C4388" w:rsidRDefault="0070292E">
            <w:pPr>
              <w:rPr>
                <w:rFonts w:ascii="Arial" w:eastAsia="Arial" w:hAnsi="Arial" w:cs="Arial"/>
                <w:b/>
                <w:sz w:val="18"/>
                <w:szCs w:val="18"/>
              </w:rPr>
            </w:pPr>
            <w:r>
              <w:rPr>
                <w:rFonts w:ascii="Arial" w:eastAsia="Arial" w:hAnsi="Arial" w:cs="Arial"/>
                <w:b/>
                <w:sz w:val="18"/>
                <w:szCs w:val="18"/>
              </w:rPr>
              <w:t>5.4</w:t>
            </w:r>
            <w:r>
              <w:rPr>
                <w:rFonts w:ascii="Arial" w:eastAsia="Arial" w:hAnsi="Arial" w:cs="Arial"/>
                <w:b/>
                <w:sz w:val="18"/>
                <w:szCs w:val="18"/>
              </w:rPr>
              <w:tab/>
              <w:t>Envío de resoluciones para su notificación, control y cobro</w:t>
            </w:r>
          </w:p>
          <w:p w:rsidR="004C4388" w:rsidRDefault="0070292E">
            <w:pPr>
              <w:rPr>
                <w:rFonts w:ascii="Arial" w:eastAsia="Arial" w:hAnsi="Arial" w:cs="Arial"/>
                <w:b/>
                <w:sz w:val="18"/>
                <w:szCs w:val="18"/>
              </w:rPr>
            </w:pPr>
            <w:r>
              <w:rPr>
                <w:rFonts w:ascii="Arial" w:eastAsia="Arial" w:hAnsi="Arial" w:cs="Arial"/>
                <w:b/>
                <w:sz w:val="18"/>
                <w:szCs w:val="18"/>
              </w:rPr>
              <w:t xml:space="preserve"> 5.5.</w:t>
            </w:r>
            <w:r>
              <w:rPr>
                <w:rFonts w:ascii="Arial" w:eastAsia="Arial" w:hAnsi="Arial" w:cs="Arial"/>
                <w:b/>
                <w:sz w:val="18"/>
                <w:szCs w:val="18"/>
              </w:rPr>
              <w:tab/>
            </w:r>
            <w:r>
              <w:rPr>
                <w:rFonts w:ascii="Arial" w:eastAsia="Arial" w:hAnsi="Arial" w:cs="Arial"/>
                <w:b/>
                <w:sz w:val="18"/>
                <w:szCs w:val="18"/>
              </w:rPr>
              <w:t>Junta técnica consultiva de clasificación arancelaria (correctiva)</w:t>
            </w:r>
          </w:p>
          <w:p w:rsidR="004C4388" w:rsidRDefault="0070292E">
            <w:pPr>
              <w:rPr>
                <w:rFonts w:ascii="Arial" w:eastAsia="Arial" w:hAnsi="Arial" w:cs="Arial"/>
                <w:b/>
                <w:sz w:val="18"/>
                <w:szCs w:val="18"/>
              </w:rPr>
            </w:pPr>
            <w:r>
              <w:rPr>
                <w:rFonts w:ascii="Arial" w:eastAsia="Arial" w:hAnsi="Arial" w:cs="Arial"/>
                <w:b/>
                <w:sz w:val="18"/>
                <w:szCs w:val="18"/>
              </w:rPr>
              <w:t xml:space="preserve"> 5.6.</w:t>
            </w:r>
            <w:r>
              <w:rPr>
                <w:rFonts w:ascii="Arial" w:eastAsia="Arial" w:hAnsi="Arial" w:cs="Arial"/>
                <w:b/>
                <w:sz w:val="18"/>
                <w:szCs w:val="18"/>
              </w:rPr>
              <w:tab/>
              <w:t>Detención de personas para ser consignadas</w:t>
            </w:r>
          </w:p>
          <w:p w:rsidR="004C4388" w:rsidRDefault="0070292E">
            <w:pPr>
              <w:rPr>
                <w:rFonts w:ascii="Arial" w:eastAsia="Arial" w:hAnsi="Arial" w:cs="Arial"/>
                <w:b/>
                <w:sz w:val="18"/>
                <w:szCs w:val="18"/>
              </w:rPr>
            </w:pPr>
            <w:r>
              <w:rPr>
                <w:rFonts w:ascii="Arial" w:eastAsia="Arial" w:hAnsi="Arial" w:cs="Arial"/>
                <w:b/>
                <w:sz w:val="18"/>
                <w:szCs w:val="18"/>
              </w:rPr>
              <w:t xml:space="preserve"> </w:t>
            </w:r>
          </w:p>
        </w:tc>
        <w:tc>
          <w:tcPr>
            <w:tcW w:w="1277"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Consulta en Biblioteca</w:t>
            </w:r>
          </w:p>
        </w:tc>
        <w:tc>
          <w:tcPr>
            <w:tcW w:w="117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Libro de Texto</w:t>
            </w:r>
          </w:p>
          <w:p w:rsidR="004C4388" w:rsidRDefault="0070292E">
            <w:pPr>
              <w:jc w:val="center"/>
              <w:rPr>
                <w:rFonts w:ascii="Arial" w:eastAsia="Arial" w:hAnsi="Arial" w:cs="Arial"/>
                <w:b/>
                <w:sz w:val="18"/>
                <w:szCs w:val="18"/>
              </w:rPr>
            </w:pPr>
            <w:r>
              <w:rPr>
                <w:rFonts w:ascii="Arial" w:eastAsia="Arial" w:hAnsi="Arial" w:cs="Arial"/>
                <w:b/>
                <w:sz w:val="18"/>
                <w:szCs w:val="18"/>
              </w:rPr>
              <w:t>Internet</w:t>
            </w:r>
          </w:p>
        </w:tc>
        <w:tc>
          <w:tcPr>
            <w:tcW w:w="138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Reporte de Investigación y Actividad en el Aula</w:t>
            </w:r>
          </w:p>
        </w:tc>
        <w:tc>
          <w:tcPr>
            <w:tcW w:w="1843" w:type="dxa"/>
          </w:tcPr>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70292E">
            <w:pPr>
              <w:jc w:val="center"/>
              <w:rPr>
                <w:rFonts w:ascii="Arial" w:eastAsia="Arial" w:hAnsi="Arial" w:cs="Arial"/>
                <w:b/>
                <w:sz w:val="18"/>
                <w:szCs w:val="18"/>
              </w:rPr>
            </w:pPr>
            <w:r>
              <w:rPr>
                <w:rFonts w:ascii="Arial" w:eastAsia="Arial" w:hAnsi="Arial" w:cs="Arial"/>
                <w:b/>
                <w:sz w:val="18"/>
                <w:szCs w:val="18"/>
              </w:rPr>
              <w:t>COMERCIO EXTERIOR</w:t>
            </w:r>
          </w:p>
          <w:p w:rsidR="004C4388" w:rsidRDefault="0070292E">
            <w:pPr>
              <w:jc w:val="center"/>
              <w:rPr>
                <w:rFonts w:ascii="Arial" w:eastAsia="Arial" w:hAnsi="Arial" w:cs="Arial"/>
                <w:b/>
                <w:sz w:val="18"/>
                <w:szCs w:val="18"/>
              </w:rPr>
            </w:pPr>
            <w:r>
              <w:rPr>
                <w:rFonts w:ascii="Arial" w:eastAsia="Arial" w:hAnsi="Arial" w:cs="Arial"/>
                <w:b/>
                <w:sz w:val="18"/>
                <w:szCs w:val="18"/>
              </w:rPr>
              <w:t>INVERSIÓN EXTRANJERA</w:t>
            </w:r>
          </w:p>
          <w:p w:rsidR="004C4388" w:rsidRDefault="0070292E">
            <w:pPr>
              <w:jc w:val="center"/>
              <w:rPr>
                <w:rFonts w:ascii="Arial" w:eastAsia="Arial" w:hAnsi="Arial" w:cs="Arial"/>
                <w:b/>
                <w:sz w:val="18"/>
                <w:szCs w:val="18"/>
              </w:rPr>
            </w:pPr>
            <w:r>
              <w:rPr>
                <w:rFonts w:ascii="Arial" w:eastAsia="Arial" w:hAnsi="Arial" w:cs="Arial"/>
                <w:b/>
                <w:sz w:val="18"/>
                <w:szCs w:val="18"/>
              </w:rPr>
              <w:t>TRATADOS INTERNACIONALES</w:t>
            </w:r>
          </w:p>
          <w:p w:rsidR="004C4388" w:rsidRDefault="0070292E">
            <w:pPr>
              <w:jc w:val="center"/>
              <w:rPr>
                <w:rFonts w:ascii="Arial" w:eastAsia="Arial" w:hAnsi="Arial" w:cs="Arial"/>
                <w:b/>
                <w:sz w:val="18"/>
                <w:szCs w:val="18"/>
              </w:rPr>
            </w:pPr>
            <w:r>
              <w:rPr>
                <w:rFonts w:ascii="Arial" w:eastAsia="Arial" w:hAnsi="Arial" w:cs="Arial"/>
                <w:b/>
                <w:sz w:val="18"/>
                <w:szCs w:val="18"/>
              </w:rPr>
              <w:t>USMCA</w:t>
            </w:r>
          </w:p>
        </w:tc>
      </w:tr>
      <w:tr w:rsidR="004C4388">
        <w:tc>
          <w:tcPr>
            <w:tcW w:w="976"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14</w:t>
            </w:r>
          </w:p>
        </w:tc>
        <w:tc>
          <w:tcPr>
            <w:tcW w:w="1714" w:type="dxa"/>
            <w:vAlign w:val="center"/>
          </w:tcPr>
          <w:p w:rsidR="004C4388" w:rsidRDefault="004C4388">
            <w:pPr>
              <w:jc w:val="center"/>
              <w:rPr>
                <w:rFonts w:ascii="Arial" w:eastAsia="Arial" w:hAnsi="Arial" w:cs="Arial"/>
                <w:b/>
                <w:sz w:val="18"/>
                <w:szCs w:val="18"/>
              </w:rPr>
            </w:pPr>
          </w:p>
        </w:tc>
        <w:tc>
          <w:tcPr>
            <w:tcW w:w="1559" w:type="dxa"/>
            <w:vAlign w:val="center"/>
          </w:tcPr>
          <w:p w:rsidR="004C4388" w:rsidRDefault="0070292E">
            <w:pPr>
              <w:rPr>
                <w:rFonts w:ascii="Arial" w:eastAsia="Arial" w:hAnsi="Arial" w:cs="Arial"/>
                <w:b/>
                <w:sz w:val="18"/>
                <w:szCs w:val="18"/>
              </w:rPr>
            </w:pPr>
            <w:r>
              <w:rPr>
                <w:rFonts w:ascii="Arial" w:eastAsia="Arial" w:hAnsi="Arial" w:cs="Arial"/>
                <w:b/>
                <w:sz w:val="18"/>
                <w:szCs w:val="18"/>
              </w:rPr>
              <w:t>5.7.</w:t>
            </w:r>
            <w:r>
              <w:rPr>
                <w:rFonts w:ascii="Arial" w:eastAsia="Arial" w:hAnsi="Arial" w:cs="Arial"/>
                <w:b/>
                <w:sz w:val="18"/>
                <w:szCs w:val="18"/>
              </w:rPr>
              <w:tab/>
              <w:t>Recurso de revocación, Demandas de Nulidad y Amparos</w:t>
            </w:r>
          </w:p>
          <w:p w:rsidR="004C4388" w:rsidRDefault="0070292E">
            <w:pPr>
              <w:rPr>
                <w:rFonts w:ascii="Arial" w:eastAsia="Arial" w:hAnsi="Arial" w:cs="Arial"/>
                <w:b/>
                <w:sz w:val="18"/>
                <w:szCs w:val="18"/>
              </w:rPr>
            </w:pPr>
            <w:r>
              <w:rPr>
                <w:rFonts w:ascii="Arial" w:eastAsia="Arial" w:hAnsi="Arial" w:cs="Arial"/>
                <w:b/>
                <w:sz w:val="18"/>
                <w:szCs w:val="18"/>
              </w:rPr>
              <w:t xml:space="preserve"> 5.8.</w:t>
            </w:r>
            <w:r>
              <w:rPr>
                <w:rFonts w:ascii="Arial" w:eastAsia="Arial" w:hAnsi="Arial" w:cs="Arial"/>
                <w:b/>
                <w:sz w:val="18"/>
                <w:szCs w:val="18"/>
              </w:rPr>
              <w:tab/>
              <w:t>Cumplimentación de resoluciones y sentencias</w:t>
            </w:r>
          </w:p>
          <w:p w:rsidR="004C4388" w:rsidRDefault="0070292E">
            <w:pPr>
              <w:rPr>
                <w:rFonts w:ascii="Arial" w:eastAsia="Arial" w:hAnsi="Arial" w:cs="Arial"/>
                <w:b/>
                <w:sz w:val="18"/>
                <w:szCs w:val="18"/>
              </w:rPr>
            </w:pPr>
            <w:r>
              <w:rPr>
                <w:rFonts w:ascii="Arial" w:eastAsia="Arial" w:hAnsi="Arial" w:cs="Arial"/>
                <w:b/>
                <w:sz w:val="18"/>
                <w:szCs w:val="18"/>
              </w:rPr>
              <w:t xml:space="preserve"> 5.9.</w:t>
            </w:r>
            <w:r>
              <w:rPr>
                <w:rFonts w:ascii="Arial" w:eastAsia="Arial" w:hAnsi="Arial" w:cs="Arial"/>
                <w:b/>
                <w:sz w:val="18"/>
                <w:szCs w:val="18"/>
              </w:rPr>
              <w:tab/>
              <w:t>Sentencias en materia de amparo, notificaciones: personales, por estrados</w:t>
            </w:r>
          </w:p>
        </w:tc>
        <w:tc>
          <w:tcPr>
            <w:tcW w:w="1277"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Consulta en Biblioteca</w:t>
            </w:r>
          </w:p>
        </w:tc>
        <w:tc>
          <w:tcPr>
            <w:tcW w:w="117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Libro de Texto</w:t>
            </w:r>
          </w:p>
          <w:p w:rsidR="004C4388" w:rsidRDefault="0070292E">
            <w:pPr>
              <w:jc w:val="center"/>
              <w:rPr>
                <w:rFonts w:ascii="Arial" w:eastAsia="Arial" w:hAnsi="Arial" w:cs="Arial"/>
                <w:b/>
                <w:sz w:val="18"/>
                <w:szCs w:val="18"/>
              </w:rPr>
            </w:pPr>
            <w:r>
              <w:rPr>
                <w:rFonts w:ascii="Arial" w:eastAsia="Arial" w:hAnsi="Arial" w:cs="Arial"/>
                <w:b/>
                <w:sz w:val="18"/>
                <w:szCs w:val="18"/>
              </w:rPr>
              <w:t>Internet</w:t>
            </w:r>
          </w:p>
        </w:tc>
        <w:tc>
          <w:tcPr>
            <w:tcW w:w="138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Reporte de Investigación y Actividad en el Aula</w:t>
            </w:r>
          </w:p>
        </w:tc>
        <w:tc>
          <w:tcPr>
            <w:tcW w:w="1843" w:type="dxa"/>
          </w:tcPr>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70292E">
            <w:pPr>
              <w:jc w:val="center"/>
              <w:rPr>
                <w:rFonts w:ascii="Arial" w:eastAsia="Arial" w:hAnsi="Arial" w:cs="Arial"/>
                <w:b/>
                <w:sz w:val="18"/>
                <w:szCs w:val="18"/>
              </w:rPr>
            </w:pPr>
            <w:r>
              <w:rPr>
                <w:rFonts w:ascii="Arial" w:eastAsia="Arial" w:hAnsi="Arial" w:cs="Arial"/>
                <w:b/>
                <w:sz w:val="18"/>
                <w:szCs w:val="18"/>
              </w:rPr>
              <w:t>COMERCIO EXTERIOR</w:t>
            </w:r>
          </w:p>
          <w:p w:rsidR="004C4388" w:rsidRDefault="0070292E">
            <w:pPr>
              <w:jc w:val="center"/>
              <w:rPr>
                <w:rFonts w:ascii="Arial" w:eastAsia="Arial" w:hAnsi="Arial" w:cs="Arial"/>
                <w:b/>
                <w:sz w:val="18"/>
                <w:szCs w:val="18"/>
              </w:rPr>
            </w:pPr>
            <w:r>
              <w:rPr>
                <w:rFonts w:ascii="Arial" w:eastAsia="Arial" w:hAnsi="Arial" w:cs="Arial"/>
                <w:b/>
                <w:sz w:val="18"/>
                <w:szCs w:val="18"/>
              </w:rPr>
              <w:t>INVERSIÓN EXTRANJERA</w:t>
            </w:r>
          </w:p>
          <w:p w:rsidR="004C4388" w:rsidRDefault="0070292E">
            <w:pPr>
              <w:jc w:val="center"/>
              <w:rPr>
                <w:rFonts w:ascii="Arial" w:eastAsia="Arial" w:hAnsi="Arial" w:cs="Arial"/>
                <w:b/>
                <w:sz w:val="18"/>
                <w:szCs w:val="18"/>
              </w:rPr>
            </w:pPr>
            <w:r>
              <w:rPr>
                <w:rFonts w:ascii="Arial" w:eastAsia="Arial" w:hAnsi="Arial" w:cs="Arial"/>
                <w:b/>
                <w:sz w:val="18"/>
                <w:szCs w:val="18"/>
              </w:rPr>
              <w:t>TRATADOS INTERNACIONALES</w:t>
            </w:r>
          </w:p>
          <w:p w:rsidR="004C4388" w:rsidRDefault="0070292E">
            <w:pPr>
              <w:jc w:val="center"/>
              <w:rPr>
                <w:rFonts w:ascii="Arial" w:eastAsia="Arial" w:hAnsi="Arial" w:cs="Arial"/>
                <w:b/>
                <w:sz w:val="18"/>
                <w:szCs w:val="18"/>
              </w:rPr>
            </w:pPr>
            <w:r>
              <w:rPr>
                <w:rFonts w:ascii="Arial" w:eastAsia="Arial" w:hAnsi="Arial" w:cs="Arial"/>
                <w:b/>
                <w:sz w:val="18"/>
                <w:szCs w:val="18"/>
              </w:rPr>
              <w:t>USMCA</w:t>
            </w:r>
          </w:p>
        </w:tc>
      </w:tr>
      <w:tr w:rsidR="004C4388">
        <w:tc>
          <w:tcPr>
            <w:tcW w:w="976"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15</w:t>
            </w:r>
          </w:p>
        </w:tc>
        <w:tc>
          <w:tcPr>
            <w:tcW w:w="1714" w:type="dxa"/>
            <w:vAlign w:val="center"/>
          </w:tcPr>
          <w:p w:rsidR="004C4388" w:rsidRDefault="0070292E">
            <w:pPr>
              <w:rPr>
                <w:rFonts w:ascii="Arial" w:eastAsia="Arial" w:hAnsi="Arial" w:cs="Arial"/>
                <w:b/>
                <w:sz w:val="18"/>
                <w:szCs w:val="18"/>
              </w:rPr>
            </w:pPr>
            <w:r>
              <w:rPr>
                <w:rFonts w:ascii="Arial" w:eastAsia="Arial" w:hAnsi="Arial" w:cs="Arial"/>
                <w:b/>
                <w:sz w:val="18"/>
                <w:szCs w:val="18"/>
              </w:rPr>
              <w:t>Secretaría de Economía. Aplicación de los programas de fomento a través de los instrumentos de comercio exterior</w:t>
            </w:r>
          </w:p>
          <w:p w:rsidR="004C4388" w:rsidRDefault="004C4388">
            <w:pPr>
              <w:jc w:val="center"/>
              <w:rPr>
                <w:rFonts w:ascii="Arial" w:eastAsia="Arial" w:hAnsi="Arial" w:cs="Arial"/>
                <w:b/>
                <w:sz w:val="18"/>
                <w:szCs w:val="18"/>
              </w:rPr>
            </w:pPr>
          </w:p>
        </w:tc>
        <w:tc>
          <w:tcPr>
            <w:tcW w:w="1559" w:type="dxa"/>
            <w:vAlign w:val="center"/>
          </w:tcPr>
          <w:p w:rsidR="004C4388" w:rsidRDefault="0070292E">
            <w:pPr>
              <w:rPr>
                <w:rFonts w:ascii="Arial" w:eastAsia="Arial" w:hAnsi="Arial" w:cs="Arial"/>
                <w:b/>
                <w:sz w:val="18"/>
                <w:szCs w:val="18"/>
              </w:rPr>
            </w:pPr>
            <w:r>
              <w:rPr>
                <w:rFonts w:ascii="Arial" w:eastAsia="Arial" w:hAnsi="Arial" w:cs="Arial"/>
                <w:b/>
                <w:sz w:val="18"/>
                <w:szCs w:val="18"/>
              </w:rPr>
              <w:t>6,1</w:t>
            </w:r>
            <w:r>
              <w:rPr>
                <w:rFonts w:ascii="Arial" w:eastAsia="Arial" w:hAnsi="Arial" w:cs="Arial"/>
                <w:b/>
                <w:sz w:val="18"/>
                <w:szCs w:val="18"/>
              </w:rPr>
              <w:tab/>
              <w:t>IMMEX (Industria Manufacturera Maquiladora y de Servicios de Exportación)</w:t>
            </w:r>
          </w:p>
          <w:p w:rsidR="004C4388" w:rsidRDefault="0070292E">
            <w:pPr>
              <w:rPr>
                <w:rFonts w:ascii="Arial" w:eastAsia="Arial" w:hAnsi="Arial" w:cs="Arial"/>
                <w:b/>
                <w:sz w:val="18"/>
                <w:szCs w:val="18"/>
              </w:rPr>
            </w:pPr>
            <w:r>
              <w:rPr>
                <w:rFonts w:ascii="Arial" w:eastAsia="Arial" w:hAnsi="Arial" w:cs="Arial"/>
                <w:b/>
                <w:sz w:val="18"/>
                <w:szCs w:val="18"/>
              </w:rPr>
              <w:t>6.2</w:t>
            </w:r>
            <w:r>
              <w:rPr>
                <w:rFonts w:ascii="Arial" w:eastAsia="Arial" w:hAnsi="Arial" w:cs="Arial"/>
                <w:b/>
                <w:sz w:val="18"/>
                <w:szCs w:val="18"/>
              </w:rPr>
              <w:tab/>
              <w:t>PROSEC (Programa de Promoción Sectorial)</w:t>
            </w:r>
          </w:p>
          <w:p w:rsidR="004C4388" w:rsidRDefault="0070292E">
            <w:pPr>
              <w:rPr>
                <w:rFonts w:ascii="Arial" w:eastAsia="Arial" w:hAnsi="Arial" w:cs="Arial"/>
                <w:b/>
                <w:sz w:val="18"/>
                <w:szCs w:val="18"/>
              </w:rPr>
            </w:pPr>
            <w:r>
              <w:rPr>
                <w:rFonts w:ascii="Arial" w:eastAsia="Arial" w:hAnsi="Arial" w:cs="Arial"/>
                <w:b/>
                <w:sz w:val="18"/>
                <w:szCs w:val="18"/>
              </w:rPr>
              <w:t>6.3 DRAWBACK (Progr</w:t>
            </w:r>
            <w:r>
              <w:rPr>
                <w:rFonts w:ascii="Arial" w:eastAsia="Arial" w:hAnsi="Arial" w:cs="Arial"/>
                <w:b/>
                <w:sz w:val="18"/>
                <w:szCs w:val="18"/>
              </w:rPr>
              <w:t xml:space="preserve">ama de Devolución de </w:t>
            </w:r>
            <w:r>
              <w:rPr>
                <w:rFonts w:ascii="Arial" w:eastAsia="Arial" w:hAnsi="Arial" w:cs="Arial"/>
                <w:b/>
                <w:sz w:val="18"/>
                <w:szCs w:val="18"/>
              </w:rPr>
              <w:lastRenderedPageBreak/>
              <w:t>Impuestos de Importación a los Exportadores)</w:t>
            </w:r>
          </w:p>
          <w:p w:rsidR="004C4388" w:rsidRDefault="004C4388">
            <w:pPr>
              <w:jc w:val="center"/>
              <w:rPr>
                <w:rFonts w:ascii="Arial" w:eastAsia="Arial" w:hAnsi="Arial" w:cs="Arial"/>
                <w:b/>
                <w:sz w:val="18"/>
                <w:szCs w:val="18"/>
              </w:rPr>
            </w:pPr>
          </w:p>
        </w:tc>
        <w:tc>
          <w:tcPr>
            <w:tcW w:w="1277"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lastRenderedPageBreak/>
              <w:t>Consulta en Biblioteca</w:t>
            </w:r>
          </w:p>
        </w:tc>
        <w:tc>
          <w:tcPr>
            <w:tcW w:w="117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Libro de Texto</w:t>
            </w:r>
          </w:p>
          <w:p w:rsidR="004C4388" w:rsidRDefault="0070292E">
            <w:pPr>
              <w:jc w:val="center"/>
              <w:rPr>
                <w:rFonts w:ascii="Arial" w:eastAsia="Arial" w:hAnsi="Arial" w:cs="Arial"/>
                <w:b/>
                <w:sz w:val="18"/>
                <w:szCs w:val="18"/>
              </w:rPr>
            </w:pPr>
            <w:r>
              <w:rPr>
                <w:rFonts w:ascii="Arial" w:eastAsia="Arial" w:hAnsi="Arial" w:cs="Arial"/>
                <w:b/>
                <w:sz w:val="18"/>
                <w:szCs w:val="18"/>
              </w:rPr>
              <w:t>Internet</w:t>
            </w:r>
          </w:p>
        </w:tc>
        <w:tc>
          <w:tcPr>
            <w:tcW w:w="1380" w:type="dxa"/>
            <w:vAlign w:val="center"/>
          </w:tcPr>
          <w:p w:rsidR="004C4388" w:rsidRDefault="0070292E">
            <w:pPr>
              <w:jc w:val="center"/>
              <w:rPr>
                <w:rFonts w:ascii="Arial" w:eastAsia="Arial" w:hAnsi="Arial" w:cs="Arial"/>
                <w:b/>
                <w:sz w:val="18"/>
                <w:szCs w:val="18"/>
              </w:rPr>
            </w:pPr>
            <w:r>
              <w:rPr>
                <w:rFonts w:ascii="Arial" w:eastAsia="Arial" w:hAnsi="Arial" w:cs="Arial"/>
                <w:b/>
                <w:sz w:val="18"/>
                <w:szCs w:val="18"/>
              </w:rPr>
              <w:t>Reporte de Investigación y Actividad en el Aula</w:t>
            </w:r>
          </w:p>
        </w:tc>
        <w:tc>
          <w:tcPr>
            <w:tcW w:w="1843" w:type="dxa"/>
          </w:tcPr>
          <w:p w:rsidR="004C4388" w:rsidRDefault="004C4388">
            <w:pPr>
              <w:jc w:val="center"/>
              <w:rPr>
                <w:rFonts w:ascii="Arial" w:eastAsia="Arial" w:hAnsi="Arial" w:cs="Arial"/>
                <w:b/>
                <w:sz w:val="18"/>
                <w:szCs w:val="18"/>
              </w:rPr>
            </w:pPr>
          </w:p>
          <w:p w:rsidR="004C4388" w:rsidRDefault="004C4388">
            <w:pPr>
              <w:jc w:val="center"/>
              <w:rPr>
                <w:rFonts w:ascii="Arial" w:eastAsia="Arial" w:hAnsi="Arial" w:cs="Arial"/>
                <w:b/>
                <w:sz w:val="18"/>
                <w:szCs w:val="18"/>
              </w:rPr>
            </w:pPr>
          </w:p>
          <w:p w:rsidR="004C4388" w:rsidRDefault="0070292E">
            <w:pPr>
              <w:jc w:val="center"/>
              <w:rPr>
                <w:rFonts w:ascii="Arial" w:eastAsia="Arial" w:hAnsi="Arial" w:cs="Arial"/>
                <w:b/>
                <w:sz w:val="18"/>
                <w:szCs w:val="18"/>
              </w:rPr>
            </w:pPr>
            <w:r>
              <w:rPr>
                <w:rFonts w:ascii="Arial" w:eastAsia="Arial" w:hAnsi="Arial" w:cs="Arial"/>
                <w:b/>
                <w:sz w:val="18"/>
                <w:szCs w:val="18"/>
              </w:rPr>
              <w:t>COMERCIO EXTERIOR</w:t>
            </w:r>
          </w:p>
          <w:p w:rsidR="004C4388" w:rsidRDefault="0070292E">
            <w:pPr>
              <w:jc w:val="center"/>
              <w:rPr>
                <w:rFonts w:ascii="Arial" w:eastAsia="Arial" w:hAnsi="Arial" w:cs="Arial"/>
                <w:b/>
                <w:sz w:val="18"/>
                <w:szCs w:val="18"/>
              </w:rPr>
            </w:pPr>
            <w:r>
              <w:rPr>
                <w:rFonts w:ascii="Arial" w:eastAsia="Arial" w:hAnsi="Arial" w:cs="Arial"/>
                <w:b/>
                <w:sz w:val="18"/>
                <w:szCs w:val="18"/>
              </w:rPr>
              <w:t>INVERSIÓN EXTRANJERA</w:t>
            </w:r>
          </w:p>
          <w:p w:rsidR="004C4388" w:rsidRDefault="0070292E">
            <w:pPr>
              <w:jc w:val="center"/>
              <w:rPr>
                <w:rFonts w:ascii="Arial" w:eastAsia="Arial" w:hAnsi="Arial" w:cs="Arial"/>
                <w:b/>
                <w:sz w:val="18"/>
                <w:szCs w:val="18"/>
              </w:rPr>
            </w:pPr>
            <w:r>
              <w:rPr>
                <w:rFonts w:ascii="Arial" w:eastAsia="Arial" w:hAnsi="Arial" w:cs="Arial"/>
                <w:b/>
                <w:sz w:val="18"/>
                <w:szCs w:val="18"/>
              </w:rPr>
              <w:t>TRATADOS INTERNACIONALES</w:t>
            </w:r>
          </w:p>
          <w:p w:rsidR="004C4388" w:rsidRDefault="0070292E">
            <w:pPr>
              <w:jc w:val="center"/>
              <w:rPr>
                <w:rFonts w:ascii="Arial" w:eastAsia="Arial" w:hAnsi="Arial" w:cs="Arial"/>
                <w:b/>
                <w:sz w:val="18"/>
                <w:szCs w:val="18"/>
              </w:rPr>
            </w:pPr>
            <w:r>
              <w:rPr>
                <w:rFonts w:ascii="Arial" w:eastAsia="Arial" w:hAnsi="Arial" w:cs="Arial"/>
                <w:b/>
                <w:sz w:val="18"/>
                <w:szCs w:val="18"/>
              </w:rPr>
              <w:t>USMCA</w:t>
            </w:r>
          </w:p>
        </w:tc>
      </w:tr>
    </w:tbl>
    <w:p w:rsidR="004C4388" w:rsidRDefault="004C4388">
      <w:pPr>
        <w:rPr>
          <w:rFonts w:ascii="Arial" w:eastAsia="Arial" w:hAnsi="Arial" w:cs="Arial"/>
          <w:b/>
          <w:sz w:val="18"/>
          <w:szCs w:val="18"/>
        </w:rPr>
      </w:pPr>
    </w:p>
    <w:p w:rsidR="004C4388" w:rsidRDefault="0070292E">
      <w:pPr>
        <w:rPr>
          <w:rFonts w:ascii="Arial" w:eastAsia="Arial" w:hAnsi="Arial" w:cs="Arial"/>
          <w:b/>
          <w:sz w:val="18"/>
          <w:szCs w:val="18"/>
        </w:rPr>
      </w:pPr>
      <w:r>
        <w:rPr>
          <w:rFonts w:ascii="Arial" w:eastAsia="Arial" w:hAnsi="Arial" w:cs="Arial"/>
          <w:b/>
          <w:color w:val="FF0000"/>
          <w:sz w:val="18"/>
          <w:szCs w:val="18"/>
        </w:rPr>
        <w:t>*</w:t>
      </w:r>
      <w:r>
        <w:rPr>
          <w:rFonts w:ascii="Arial" w:eastAsia="Arial" w:hAnsi="Arial" w:cs="Arial"/>
          <w:b/>
          <w:sz w:val="18"/>
          <w:szCs w:val="18"/>
        </w:rPr>
        <w:t xml:space="preserve"> Perfil del profesor:</w:t>
      </w:r>
      <w:r>
        <w:rPr>
          <w:rFonts w:ascii="Arial" w:eastAsia="Arial" w:hAnsi="Arial" w:cs="Arial"/>
          <w:b/>
          <w:sz w:val="18"/>
          <w:szCs w:val="18"/>
          <w:vertAlign w:val="superscript"/>
        </w:rPr>
        <w:footnoteReference w:id="10"/>
      </w:r>
      <w:r>
        <w:rPr>
          <w:rFonts w:ascii="Arial" w:eastAsia="Arial" w:hAnsi="Arial" w:cs="Arial"/>
          <w:b/>
          <w:sz w:val="18"/>
          <w:szCs w:val="18"/>
        </w:rPr>
        <w:t xml:space="preserve"> </w:t>
      </w:r>
    </w:p>
    <w:p w:rsidR="004C4388" w:rsidRDefault="004C4388">
      <w:pPr>
        <w:rPr>
          <w:rFonts w:ascii="Arial" w:eastAsia="Arial" w:hAnsi="Arial" w:cs="Arial"/>
          <w:b/>
          <w:sz w:val="18"/>
          <w:szCs w:val="18"/>
        </w:rPr>
      </w:pPr>
    </w:p>
    <w:tbl>
      <w:tblPr>
        <w:tblStyle w:val="ad"/>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4C4388">
        <w:tc>
          <w:tcPr>
            <w:tcW w:w="9962" w:type="dxa"/>
          </w:tcPr>
          <w:p w:rsidR="004C4388" w:rsidRDefault="004C4388">
            <w:pPr>
              <w:rPr>
                <w:rFonts w:ascii="Arial" w:eastAsia="Arial" w:hAnsi="Arial" w:cs="Arial"/>
                <w:b/>
                <w:sz w:val="18"/>
                <w:szCs w:val="18"/>
              </w:rPr>
            </w:pPr>
          </w:p>
          <w:p w:rsidR="004C4388" w:rsidRDefault="0070292E">
            <w:pPr>
              <w:rPr>
                <w:rFonts w:ascii="Arial" w:eastAsia="Arial" w:hAnsi="Arial" w:cs="Arial"/>
                <w:sz w:val="18"/>
                <w:szCs w:val="18"/>
              </w:rPr>
            </w:pPr>
            <w:r>
              <w:rPr>
                <w:rFonts w:ascii="Arial" w:eastAsia="Arial" w:hAnsi="Arial" w:cs="Arial"/>
                <w:sz w:val="18"/>
                <w:szCs w:val="18"/>
              </w:rPr>
              <w:t>El profesor deberá poseer una formación en Derecho, preferentemente con posgrado orientado a las áreas de la Derecho Aduanero, Comercio Exterior y Fiscal.</w:t>
            </w:r>
          </w:p>
          <w:p w:rsidR="004C4388" w:rsidRDefault="004C4388">
            <w:pPr>
              <w:rPr>
                <w:rFonts w:ascii="Arial" w:eastAsia="Arial" w:hAnsi="Arial" w:cs="Arial"/>
                <w:b/>
                <w:sz w:val="18"/>
                <w:szCs w:val="18"/>
              </w:rPr>
            </w:pPr>
          </w:p>
        </w:tc>
      </w:tr>
    </w:tbl>
    <w:p w:rsidR="004C4388" w:rsidRDefault="004C4388">
      <w:pPr>
        <w:rPr>
          <w:rFonts w:ascii="Arial" w:eastAsia="Arial" w:hAnsi="Arial" w:cs="Arial"/>
          <w:b/>
          <w:color w:val="FF0000"/>
          <w:sz w:val="18"/>
          <w:szCs w:val="18"/>
        </w:rPr>
      </w:pPr>
    </w:p>
    <w:p w:rsidR="004C4388" w:rsidRDefault="004C4388">
      <w:pPr>
        <w:rPr>
          <w:rFonts w:ascii="Arial" w:eastAsia="Arial" w:hAnsi="Arial" w:cs="Arial"/>
          <w:color w:val="FF0000"/>
          <w:sz w:val="18"/>
          <w:szCs w:val="18"/>
        </w:rPr>
      </w:pPr>
    </w:p>
    <w:p w:rsidR="004C4388" w:rsidRDefault="004C4388">
      <w:pPr>
        <w:rPr>
          <w:rFonts w:ascii="Arial" w:eastAsia="Arial" w:hAnsi="Arial" w:cs="Arial"/>
          <w:color w:val="FF0000"/>
          <w:sz w:val="18"/>
          <w:szCs w:val="18"/>
        </w:rPr>
      </w:pPr>
    </w:p>
    <w:sectPr w:rsidR="004C4388">
      <w:headerReference w:type="default" r:id="rId8"/>
      <w:footerReference w:type="even" r:id="rId9"/>
      <w:footerReference w:type="default" r:id="rId10"/>
      <w:pgSz w:w="12240" w:h="15840"/>
      <w:pgMar w:top="1702" w:right="1134" w:bottom="1134" w:left="1134" w:header="567"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92E" w:rsidRDefault="0070292E">
      <w:r>
        <w:separator/>
      </w:r>
    </w:p>
  </w:endnote>
  <w:endnote w:type="continuationSeparator" w:id="0">
    <w:p w:rsidR="0070292E" w:rsidRDefault="0070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88" w:rsidRDefault="0070292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4C4388" w:rsidRDefault="004C4388">
    <w:pPr>
      <w:pBdr>
        <w:top w:val="nil"/>
        <w:left w:val="nil"/>
        <w:bottom w:val="nil"/>
        <w:right w:val="nil"/>
        <w:between w:val="nil"/>
      </w:pBdr>
      <w:tabs>
        <w:tab w:val="center" w:pos="4320"/>
        <w:tab w:val="right" w:pos="8640"/>
      </w:tabs>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88" w:rsidRDefault="0070292E">
    <w:pPr>
      <w:pBdr>
        <w:top w:val="nil"/>
        <w:left w:val="nil"/>
        <w:bottom w:val="nil"/>
        <w:right w:val="nil"/>
        <w:between w:val="nil"/>
      </w:pBdr>
      <w:tabs>
        <w:tab w:val="center" w:pos="4320"/>
        <w:tab w:val="right" w:pos="8640"/>
      </w:tabs>
      <w:jc w:val="right"/>
      <w:rPr>
        <w:color w:val="000000"/>
      </w:rPr>
    </w:pPr>
    <w:r>
      <w:rPr>
        <w:noProof/>
        <w:color w:val="000000"/>
      </w:rPr>
      <mc:AlternateContent>
        <mc:Choice Requires="wpg">
          <w:drawing>
            <wp:inline distT="0" distB="0" distL="0" distR="0">
              <wp:extent cx="418465" cy="221615"/>
              <wp:effectExtent l="0" t="0" r="0" b="0"/>
              <wp:docPr id="1" name="Grupo 1"/>
              <wp:cNvGraphicFramePr/>
              <a:graphic xmlns:a="http://schemas.openxmlformats.org/drawingml/2006/main">
                <a:graphicData uri="http://schemas.microsoft.com/office/word/2010/wordprocessingGroup">
                  <wpg:wgp>
                    <wpg:cNvGrpSpPr/>
                    <wpg:grpSpPr>
                      <a:xfrm>
                        <a:off x="0" y="0"/>
                        <a:ext cx="418465" cy="221615"/>
                        <a:chOff x="5136768" y="3669193"/>
                        <a:chExt cx="418465" cy="221615"/>
                      </a:xfrm>
                    </wpg:grpSpPr>
                    <wpg:grpSp>
                      <wpg:cNvPr id="4" name="Grupo 4"/>
                      <wpg:cNvGrpSpPr/>
                      <wpg:grpSpPr>
                        <a:xfrm>
                          <a:off x="5136768" y="3669193"/>
                          <a:ext cx="418465" cy="221615"/>
                          <a:chOff x="5136768" y="3669193"/>
                          <a:chExt cx="418465" cy="221615"/>
                        </a:xfrm>
                      </wpg:grpSpPr>
                      <wps:wsp>
                        <wps:cNvPr id="5" name="Rectángulo 5"/>
                        <wps:cNvSpPr/>
                        <wps:spPr>
                          <a:xfrm>
                            <a:off x="5136768" y="3669193"/>
                            <a:ext cx="418450" cy="221600"/>
                          </a:xfrm>
                          <a:prstGeom prst="rect">
                            <a:avLst/>
                          </a:prstGeom>
                          <a:noFill/>
                          <a:ln>
                            <a:noFill/>
                          </a:ln>
                        </wps:spPr>
                        <wps:txbx>
                          <w:txbxContent>
                            <w:p w:rsidR="004C4388" w:rsidRDefault="004C4388">
                              <w:pPr>
                                <w:jc w:val="left"/>
                                <w:textDirection w:val="btLr"/>
                              </w:pPr>
                            </w:p>
                          </w:txbxContent>
                        </wps:txbx>
                        <wps:bodyPr spcFirstLastPara="1" wrap="square" lIns="91425" tIns="91425" rIns="91425" bIns="91425" anchor="ctr" anchorCtr="0"/>
                      </wps:wsp>
                      <wpg:grpSp>
                        <wpg:cNvPr id="6" name="Grupo 6"/>
                        <wpg:cNvGrpSpPr/>
                        <wpg:grpSpPr>
                          <a:xfrm>
                            <a:off x="5136768" y="3669193"/>
                            <a:ext cx="418465" cy="221615"/>
                            <a:chOff x="5351" y="739"/>
                            <a:chExt cx="659" cy="349"/>
                          </a:xfrm>
                        </wpg:grpSpPr>
                        <wps:wsp>
                          <wps:cNvPr id="7" name="Rectángulo 7"/>
                          <wps:cNvSpPr/>
                          <wps:spPr>
                            <a:xfrm>
                              <a:off x="5351" y="739"/>
                              <a:ext cx="650" cy="325"/>
                            </a:xfrm>
                            <a:prstGeom prst="rect">
                              <a:avLst/>
                            </a:prstGeom>
                            <a:noFill/>
                            <a:ln>
                              <a:noFill/>
                            </a:ln>
                          </wps:spPr>
                          <wps:txbx>
                            <w:txbxContent>
                              <w:p w:rsidR="004C4388" w:rsidRDefault="004C4388">
                                <w:pPr>
                                  <w:jc w:val="left"/>
                                  <w:textDirection w:val="btLr"/>
                                </w:pPr>
                              </w:p>
                            </w:txbxContent>
                          </wps:txbx>
                          <wps:bodyPr spcFirstLastPara="1" wrap="square" lIns="91425" tIns="91425" rIns="91425" bIns="91425" anchor="ctr" anchorCtr="0"/>
                        </wps:wsp>
                        <wps:wsp>
                          <wps:cNvPr id="8" name="Rectángulo 8"/>
                          <wps:cNvSpPr/>
                          <wps:spPr>
                            <a:xfrm>
                              <a:off x="5351" y="800"/>
                              <a:ext cx="659" cy="288"/>
                            </a:xfrm>
                            <a:prstGeom prst="rect">
                              <a:avLst/>
                            </a:prstGeom>
                            <a:noFill/>
                            <a:ln>
                              <a:noFill/>
                            </a:ln>
                          </wps:spPr>
                          <wps:txbx>
                            <w:txbxContent>
                              <w:p w:rsidR="004C4388" w:rsidRDefault="0070292E">
                                <w:pPr>
                                  <w:jc w:val="center"/>
                                  <w:textDirection w:val="btLr"/>
                                </w:pPr>
                                <w:r>
                                  <w:rPr>
                                    <w:color w:val="000000"/>
                                  </w:rPr>
                                  <w:t>PAGE    \* MERGEFORMAT</w:t>
                                </w:r>
                                <w:r>
                                  <w:rPr>
                                    <w:i/>
                                    <w:color w:val="000000"/>
                                    <w:sz w:val="18"/>
                                  </w:rPr>
                                  <w:t>4</w:t>
                                </w:r>
                              </w:p>
                            </w:txbxContent>
                          </wps:txbx>
                          <wps:bodyPr spcFirstLastPara="1" wrap="square" lIns="0" tIns="0" rIns="0" bIns="0" anchor="t" anchorCtr="0"/>
                        </wps:wsp>
                        <wpg:grpSp>
                          <wpg:cNvPr id="9" name="Grupo 9"/>
                          <wpg:cNvGrpSpPr/>
                          <wpg:grpSpPr>
                            <a:xfrm>
                              <a:off x="5494" y="739"/>
                              <a:ext cx="372" cy="72"/>
                              <a:chOff x="5486" y="739"/>
                              <a:chExt cx="372" cy="72"/>
                            </a:xfrm>
                          </wpg:grpSpPr>
                          <wps:wsp>
                            <wps:cNvPr id="10" name="Elipse 10"/>
                            <wps:cNvSpPr/>
                            <wps:spPr>
                              <a:xfrm>
                                <a:off x="5486" y="739"/>
                                <a:ext cx="72" cy="72"/>
                              </a:xfrm>
                              <a:prstGeom prst="ellipse">
                                <a:avLst/>
                              </a:prstGeom>
                              <a:solidFill>
                                <a:srgbClr val="84A2C6"/>
                              </a:solidFill>
                              <a:ln>
                                <a:noFill/>
                              </a:ln>
                            </wps:spPr>
                            <wps:txbx>
                              <w:txbxContent>
                                <w:p w:rsidR="004C4388" w:rsidRDefault="004C4388">
                                  <w:pPr>
                                    <w:jc w:val="left"/>
                                    <w:textDirection w:val="btLr"/>
                                  </w:pPr>
                                </w:p>
                              </w:txbxContent>
                            </wps:txbx>
                            <wps:bodyPr spcFirstLastPara="1" wrap="square" lIns="91425" tIns="91425" rIns="91425" bIns="91425" anchor="ctr" anchorCtr="0"/>
                          </wps:wsp>
                          <wps:wsp>
                            <wps:cNvPr id="11" name="Elipse 11"/>
                            <wps:cNvSpPr/>
                            <wps:spPr>
                              <a:xfrm>
                                <a:off x="5636" y="739"/>
                                <a:ext cx="72" cy="72"/>
                              </a:xfrm>
                              <a:prstGeom prst="ellipse">
                                <a:avLst/>
                              </a:prstGeom>
                              <a:solidFill>
                                <a:srgbClr val="84A2C6"/>
                              </a:solidFill>
                              <a:ln>
                                <a:noFill/>
                              </a:ln>
                            </wps:spPr>
                            <wps:txbx>
                              <w:txbxContent>
                                <w:p w:rsidR="004C4388" w:rsidRDefault="004C4388">
                                  <w:pPr>
                                    <w:jc w:val="left"/>
                                    <w:textDirection w:val="btLr"/>
                                  </w:pPr>
                                </w:p>
                              </w:txbxContent>
                            </wps:txbx>
                            <wps:bodyPr spcFirstLastPara="1" wrap="square" lIns="91425" tIns="91425" rIns="91425" bIns="91425" anchor="ctr" anchorCtr="0"/>
                          </wps:wsp>
                          <wps:wsp>
                            <wps:cNvPr id="12" name="Elipse 12"/>
                            <wps:cNvSpPr/>
                            <wps:spPr>
                              <a:xfrm>
                                <a:off x="5786" y="739"/>
                                <a:ext cx="72" cy="72"/>
                              </a:xfrm>
                              <a:prstGeom prst="ellipse">
                                <a:avLst/>
                              </a:prstGeom>
                              <a:solidFill>
                                <a:srgbClr val="84A2C6"/>
                              </a:solidFill>
                              <a:ln>
                                <a:noFill/>
                              </a:ln>
                            </wps:spPr>
                            <wps:txbx>
                              <w:txbxContent>
                                <w:p w:rsidR="004C4388" w:rsidRDefault="004C4388">
                                  <w:pPr>
                                    <w:jc w:val="left"/>
                                    <w:textDirection w:val="btLr"/>
                                  </w:pPr>
                                </w:p>
                              </w:txbxContent>
                            </wps:txbx>
                            <wps:bodyPr spcFirstLastPara="1" wrap="square" lIns="91425" tIns="91425" rIns="91425" bIns="91425" anchor="ctr" anchorCtr="0"/>
                          </wps:wsp>
                        </wpg:grpSp>
                      </wpg:grpSp>
                    </wpg:grpSp>
                  </wpg:wgp>
                </a:graphicData>
              </a:graphic>
            </wp:inline>
          </w:drawing>
        </mc:Choice>
        <mc:Fallback>
          <w:pict>
            <v:group id="Grupo 1" o:spid="_x0000_s1026" style="width:32.95pt;height:17.45pt;mso-position-horizontal-relative:char;mso-position-vertical-relative:line" coordorigin="51367,36691" coordsize="4184,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4UfwMAAOgQAAAOAAAAZHJzL2Uyb0RvYy54bWzkWNuOmzAQfa/Uf7B47xIuIQnaZFXtJapU&#10;tatu+wEOmIsE2LWdy35Ov6U/1rHBhJDtKkm1N/WF2MaYmTNnzgw5v9iUBVoRLnJaTS3nbGAhUkU0&#10;zqt0av34fvNhbCEhcRXjglZkat0TYV3M3r87X7OQuDSjRUw4gkMqEa7Z1MqkZKFtiygjJRZnlJEK&#10;biaUl1jClKd2zPEaTi8L2x0MAntNecw4jYgQsHpV37Rm+vwkIZH8miSCSFRMLbBN6ivX14W62rNz&#10;HKYcsyyPGjPwCVaUOK/gpe1RV1hitOT53lFlHnEqaCLPIlraNEnyiGgfwBtn0PNmzumSaV/ScJ2y&#10;FiaAtofTycdGX1a3HOUxxM5CFS4hRHO+ZBQ5Cpo1S0PYMefsjt3yZiGtZ8rbTcJL9Qt+oI0G9b4F&#10;lWwkimDRd8Z+MLRQBLdc1wmcYQ16lEFk1FNDxwtGAfAENnhBMHEmntlx/egZtjHAVna2ZrWT1v7G&#10;Q3/XQ/8ED/9q6wt6C4kjttwQ/8aNuwwzoiknVOQb5CB8NTe+QUL9/lWly4IiHcc10/taeohQAFMe&#10;4MZByA0hRQ1PBjo52xjjkHEh54SWSA2mFgdTdMrh1WchgZuw1WxR76/oTV4UOr+LamcBNqoVYI2x&#10;Vo3kZrHRDBfhgsb34Llg0U0O7/qMhbzFHHQBcmQNWjG1xM8l5sRCxacKAJ84vgsQye6EdyeL7gRX&#10;UUZBgiLJLVRPLqWWJOWEMgXiWXNXc7pP48AEo07U4GVo7A0BDMjYkTfpZ2swnNRh9Hx9r41hP0+f&#10;gbkjA1aXuaMaskOZu+eqSfbA8NWD8NcMNIpomPiEZG1U+3Vx9hlCCpViX4zGp4V0XKsMDrchbbjr&#10;jvWRLXe34vLUIXWNK8fKkOpvtNDAoJYfGNTSAwMjO9IMjxIdQKXbHei8PrI7GPoTqMBdyTCgeyO3&#10;Fgz4BTrjcNsb+GOQu+4zUXbdNAW9p9pIvYDKOIBvDc91kTNBECw0eQlF9IDiuOemgWYXmdbHPTaS&#10;Qr/4sYIoaJHHqiYqhAVPF5cFRysMjfHY/+he6joCL9jZdnDl1GKk+zZVwI5l7hMV0GcQI6dtm03k&#10;m8b50OISeD2Cv8nIN730fxV50KzdnG+F+7CcH/Wl7U1Gvv0KeBU5v9V+3Uo3X4UPjOFzGlZ3vte7&#10;c/3E9g+K2R8AAAD//wMAUEsDBBQABgAIAAAAIQCwlh0X3AAAAAMBAAAPAAAAZHJzL2Rvd25yZXYu&#10;eG1sTI9Ba8JAEIXvBf/DMgVvdROtUtNsRMT2JIVqQbyN2TEJZmdDdk3iv++2l/Yy8HiP975JV4Op&#10;RUetqywriCcRCOLc6ooLBV+Ht6cXEM4ja6wtk4I7OVhlo4cUE217/qRu7wsRStglqKD0vkmkdHlJ&#10;Bt3ENsTBu9jWoA+yLaRusQ/lppbTKFpIgxWHhRIb2pSUX/c3o+C9x349i7fd7nrZ3E+H+cdxF5NS&#10;48dh/QrC0+D/wvCDH9AhC0xne2PtRK0gPOJ/b/AW8yWIs4LZ8xJklsr/7Nk3AAAA//8DAFBLAQIt&#10;ABQABgAIAAAAIQC2gziS/gAAAOEBAAATAAAAAAAAAAAAAAAAAAAAAABbQ29udGVudF9UeXBlc10u&#10;eG1sUEsBAi0AFAAGAAgAAAAhADj9If/WAAAAlAEAAAsAAAAAAAAAAAAAAAAALwEAAF9yZWxzLy5y&#10;ZWxzUEsBAi0AFAAGAAgAAAAhAAxwThR/AwAA6BAAAA4AAAAAAAAAAAAAAAAALgIAAGRycy9lMm9E&#10;b2MueG1sUEsBAi0AFAAGAAgAAAAhALCWHRfcAAAAAwEAAA8AAAAAAAAAAAAAAAAA2QUAAGRycy9k&#10;b3ducmV2LnhtbFBLBQYAAAAABAAEAPMAAADiBgAAAAA=&#10;">
              <v:group id="Grupo 4" o:spid="_x0000_s1027" style="position:absolute;left:51367;top:36691;width:4185;height:2217" coordorigin="51367,36691" coordsize="4184,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ángulo 5" o:spid="_x0000_s1028" style="position:absolute;left:51367;top:36691;width:4185;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4C4388" w:rsidRDefault="004C4388">
                        <w:pPr>
                          <w:jc w:val="left"/>
                          <w:textDirection w:val="btLr"/>
                        </w:pPr>
                      </w:p>
                    </w:txbxContent>
                  </v:textbox>
                </v:rect>
                <v:group id="Grupo 6" o:spid="_x0000_s1029" style="position:absolute;left:51367;top:36691;width:4185;height:2217" coordorigin="5351,739" coordsize="659,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ángulo 7" o:spid="_x0000_s1030" style="position:absolute;left:5351;top:739;width:650;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4C4388" w:rsidRDefault="004C4388">
                          <w:pPr>
                            <w:jc w:val="left"/>
                            <w:textDirection w:val="btLr"/>
                          </w:pPr>
                        </w:p>
                      </w:txbxContent>
                    </v:textbox>
                  </v:rect>
                  <v:rect id="Rectángulo 8" o:spid="_x0000_s1031"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4C4388" w:rsidRDefault="0070292E">
                          <w:pPr>
                            <w:jc w:val="center"/>
                            <w:textDirection w:val="btLr"/>
                          </w:pPr>
                          <w:r>
                            <w:rPr>
                              <w:color w:val="000000"/>
                            </w:rPr>
                            <w:t>PAGE    \* MERGEFORMAT</w:t>
                          </w:r>
                          <w:r>
                            <w:rPr>
                              <w:i/>
                              <w:color w:val="000000"/>
                              <w:sz w:val="18"/>
                            </w:rPr>
                            <w:t>4</w:t>
                          </w:r>
                        </w:p>
                      </w:txbxContent>
                    </v:textbox>
                  </v:rect>
                  <v:group id="Grupo 9" o:spid="_x0000_s1032"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Elipse 10" o:spid="_x0000_s1033" style="position:absolute;left:5486;top:739;width:72;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XD8MA&#10;AADbAAAADwAAAGRycy9kb3ducmV2LnhtbESPS4vCQBCE78L+h6EXvJmJHpaQdRQVBC8e1vi4NpnO&#10;g830hMyo8d/bh4W9dVPVVV8v16Pr1IOG0Ho2ME9SUMSlty3XBs7FfpaBChHZYueZDLwowHr1MVli&#10;bv2Tf+hxirWSEA45Gmhi7HOtQ9mQw5D4nli0yg8Oo6xDre2ATwl3nV6k6Zd22LI0NNjTrqHy93R3&#10;BnZlLO5ZVr32xaG/zcdtd62OF2Omn+PmG1SkMf6b/64PVvCFXn6RAf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XD8MAAADbAAAADwAAAAAAAAAAAAAAAACYAgAAZHJzL2Rv&#10;d25yZXYueG1sUEsFBgAAAAAEAAQA9QAAAIgDAAAAAA==&#10;" fillcolor="#84a2c6" stroked="f">
                      <v:textbox inset="2.53958mm,2.53958mm,2.53958mm,2.53958mm">
                        <w:txbxContent>
                          <w:p w:rsidR="004C4388" w:rsidRDefault="004C4388">
                            <w:pPr>
                              <w:jc w:val="left"/>
                              <w:textDirection w:val="btLr"/>
                            </w:pPr>
                          </w:p>
                        </w:txbxContent>
                      </v:textbox>
                    </v:oval>
                    <v:oval id="Elipse 11" o:spid="_x0000_s1034" style="position:absolute;left:5636;top:739;width:72;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ylMEA&#10;AADbAAAADwAAAGRycy9kb3ducmV2LnhtbERPS2vCQBC+F/oflhG81U16kJC6igpCLj3UqL0O2ckD&#10;s7Mhu+bx712h0Nt8fM/Z7CbTioF611hWEK8iEMSF1Q1XCi756SMB4TyyxtYyKZjJwW77/rbBVNuR&#10;f2g4+0qEEHYpKqi971IpXVGTQbeyHXHgStsb9AH2ldQ9jiHctPIzitbSYMOhocaOjjUV9/PDKDgW&#10;Pn8kSTmf8qz7jadDeyu/r0otF9P+C4Snyf+L/9yZDvNjeP0SDp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G8pTBAAAA2wAAAA8AAAAAAAAAAAAAAAAAmAIAAGRycy9kb3du&#10;cmV2LnhtbFBLBQYAAAAABAAEAPUAAACGAwAAAAA=&#10;" fillcolor="#84a2c6" stroked="f">
                      <v:textbox inset="2.53958mm,2.53958mm,2.53958mm,2.53958mm">
                        <w:txbxContent>
                          <w:p w:rsidR="004C4388" w:rsidRDefault="004C4388">
                            <w:pPr>
                              <w:jc w:val="left"/>
                              <w:textDirection w:val="btLr"/>
                            </w:pPr>
                          </w:p>
                        </w:txbxContent>
                      </v:textbox>
                    </v:oval>
                    <v:oval id="Elipse 12" o:spid="_x0000_s1035" style="position:absolute;left:5786;top:739;width:72;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s470A&#10;AADbAAAADwAAAGRycy9kb3ducmV2LnhtbERPyQrCMBC9C/5DGMGbpnqQUo2iguDFg9blOjTTBZtJ&#10;aaLWvzeC4G0eb53FqjO1eFLrKssKJuMIBHFmdcWFgnO6G8UgnEfWWFsmBW9ysFr2ewtMtH3xkZ4n&#10;X4gQwi5BBaX3TSKly0oy6Ma2IQ5cbluDPsC2kLrFVwg3tZxG0UwarDg0lNjQtqTsfnoYBdvMp484&#10;zt+7dN/cJt2mvuaHi1LDQbeeg/DU+b/4597rMH8K31/C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1Rs470AAADbAAAADwAAAAAAAAAAAAAAAACYAgAAZHJzL2Rvd25yZXYu&#10;eG1sUEsFBgAAAAAEAAQA9QAAAIIDAAAAAA==&#10;" fillcolor="#84a2c6" stroked="f">
                      <v:textbox inset="2.53958mm,2.53958mm,2.53958mm,2.53958mm">
                        <w:txbxContent>
                          <w:p w:rsidR="004C4388" w:rsidRDefault="004C4388">
                            <w:pPr>
                              <w:jc w:val="left"/>
                              <w:textDirection w:val="btLr"/>
                            </w:pPr>
                          </w:p>
                        </w:txbxContent>
                      </v:textbox>
                    </v:oval>
                  </v:group>
                </v:group>
              </v:group>
              <w10:anchorlock/>
            </v:group>
          </w:pict>
        </mc:Fallback>
      </mc:AlternateContent>
    </w:r>
  </w:p>
  <w:p w:rsidR="004C4388" w:rsidRDefault="004C4388">
    <w:pPr>
      <w:pBdr>
        <w:top w:val="nil"/>
        <w:left w:val="nil"/>
        <w:bottom w:val="nil"/>
        <w:right w:val="nil"/>
        <w:between w:val="nil"/>
      </w:pBdr>
      <w:tabs>
        <w:tab w:val="center" w:pos="4320"/>
        <w:tab w:val="right" w:pos="8640"/>
      </w:tabs>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92E" w:rsidRDefault="0070292E">
      <w:r>
        <w:separator/>
      </w:r>
    </w:p>
  </w:footnote>
  <w:footnote w:type="continuationSeparator" w:id="0">
    <w:p w:rsidR="0070292E" w:rsidRDefault="0070292E">
      <w:r>
        <w:continuationSeparator/>
      </w:r>
    </w:p>
  </w:footnote>
  <w:footnote w:id="1">
    <w:p w:rsidR="004C4388" w:rsidRDefault="0070292E">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Este formato se trabajó con base en los términos de referencia del artículo 21 del Reglamento General de Planes de Estudio de la Universidad de Guadalajara.</w:t>
      </w:r>
    </w:p>
  </w:footnote>
  <w:footnote w:id="2">
    <w:p w:rsidR="004C4388" w:rsidRDefault="0070292E">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Revisar el resultando 16 del dictamen I/2016/438 del HCGU, para identificar y describir los elem</w:t>
      </w:r>
      <w:r>
        <w:rPr>
          <w:rFonts w:ascii="Arial" w:eastAsia="Arial" w:hAnsi="Arial" w:cs="Arial"/>
          <w:color w:val="000000"/>
          <w:sz w:val="14"/>
          <w:szCs w:val="14"/>
        </w:rPr>
        <w:t>entos de relación del programa con el perfil de egreso.</w:t>
      </w:r>
    </w:p>
  </w:footnote>
  <w:footnote w:id="3">
    <w:p w:rsidR="004C4388" w:rsidRDefault="0070292E">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A partir de una comprensión general del dictamen, registrar las consideraciones que identifican y relacionan a este curso con el plan de estudios de Abogado.</w:t>
      </w:r>
    </w:p>
  </w:footnote>
  <w:footnote w:id="4">
    <w:p w:rsidR="004C4388" w:rsidRDefault="0070292E">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Registrar el contenido analítico del c</w:t>
      </w:r>
      <w:r>
        <w:rPr>
          <w:rFonts w:ascii="Arial" w:eastAsia="Arial" w:hAnsi="Arial" w:cs="Arial"/>
          <w:color w:val="000000"/>
          <w:sz w:val="14"/>
          <w:szCs w:val="14"/>
        </w:rPr>
        <w:t>urso a través de unidades y sus temas; se consensó para el diseño del programa un mínimo de cuatro unidades y un máximo de ocho, exceptuando aquellas materias que, por sus características, requieran un mayor número.</w:t>
      </w:r>
    </w:p>
  </w:footnote>
  <w:footnote w:id="5">
    <w:p w:rsidR="004C4388" w:rsidRDefault="0070292E">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La representación gráfica que permita </w:t>
      </w:r>
      <w:r>
        <w:rPr>
          <w:rFonts w:ascii="Arial" w:eastAsia="Arial" w:hAnsi="Arial" w:cs="Arial"/>
          <w:color w:val="000000"/>
          <w:sz w:val="14"/>
          <w:szCs w:val="14"/>
        </w:rPr>
        <w:t xml:space="preserve">visualizar la totalidad de componentes temáticos y del objetivo del curso, es la finalidad de representarlos a través de una infografía, mapa, </w:t>
      </w:r>
      <w:proofErr w:type="spellStart"/>
      <w:r>
        <w:rPr>
          <w:rFonts w:ascii="Arial" w:eastAsia="Arial" w:hAnsi="Arial" w:cs="Arial"/>
          <w:color w:val="000000"/>
          <w:sz w:val="14"/>
          <w:szCs w:val="14"/>
        </w:rPr>
        <w:t>wordle</w:t>
      </w:r>
      <w:proofErr w:type="spellEnd"/>
      <w:r>
        <w:rPr>
          <w:rFonts w:ascii="Arial" w:eastAsia="Arial" w:hAnsi="Arial" w:cs="Arial"/>
          <w:color w:val="000000"/>
          <w:sz w:val="14"/>
          <w:szCs w:val="14"/>
        </w:rPr>
        <w:t xml:space="preserve"> –www.wordle.net-, u otra forma nemotécnica que lo favorezca.</w:t>
      </w:r>
    </w:p>
  </w:footnote>
  <w:footnote w:id="6">
    <w:p w:rsidR="004C4388" w:rsidRDefault="0070292E">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Vinculadas a los contenidos, podrán conside</w:t>
      </w:r>
      <w:r>
        <w:rPr>
          <w:rFonts w:ascii="Arial" w:eastAsia="Arial" w:hAnsi="Arial" w:cs="Arial"/>
          <w:color w:val="000000"/>
          <w:sz w:val="14"/>
          <w:szCs w:val="14"/>
        </w:rPr>
        <w:t xml:space="preserve">rarse como tal aquellas que dan apertura o diagnostican el saber, las que lo desarrollan y las que lo aplican o lo transfieren a la práctica, en los términos del enfoque centrado en el aprendizaje. </w:t>
      </w:r>
    </w:p>
  </w:footnote>
  <w:footnote w:id="7">
    <w:p w:rsidR="004C4388" w:rsidRDefault="0070292E">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Agregar y describir cuáles videos, infografías, mapas, apps, páginas electrónicas, etc., podrá utilizar el que aprende para desarrollar habilidades, le permitirá desarrollar creatividad e ingenio.</w:t>
      </w:r>
    </w:p>
  </w:footnote>
  <w:footnote w:id="8">
    <w:p w:rsidR="004C4388" w:rsidRDefault="0070292E">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La descripción de criterios como el conjunto de elemento</w:t>
      </w:r>
      <w:r>
        <w:rPr>
          <w:rFonts w:ascii="Arial" w:eastAsia="Arial" w:hAnsi="Arial" w:cs="Arial"/>
          <w:color w:val="000000"/>
          <w:sz w:val="14"/>
          <w:szCs w:val="14"/>
        </w:rPr>
        <w:t xml:space="preserve">s de calidad por producto de aprendizaje, son la base para que el discente desarrolle de forma equilibrada la transferencia de saberes a la práctica y visualice el logro a partir de sus resultados. </w:t>
      </w:r>
    </w:p>
  </w:footnote>
  <w:footnote w:id="9">
    <w:p w:rsidR="004C4388" w:rsidRDefault="0070292E">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Los temas transversales son principios que sustentan la</w:t>
      </w:r>
      <w:r>
        <w:rPr>
          <w:rFonts w:ascii="Arial" w:eastAsia="Arial" w:hAnsi="Arial" w:cs="Arial"/>
          <w:color w:val="000000"/>
          <w:sz w:val="14"/>
          <w:szCs w:val="14"/>
        </w:rPr>
        <w:t xml:space="preserve"> relación de la educación con tópicos que interesan a todo ser humano y por ende, desarrollarlos en las aulas favorece la formación integral del profesionista en formación. Una forma de abordarlos podría ser que en una o varias de las actividades para la m</w:t>
      </w:r>
      <w:r>
        <w:rPr>
          <w:rFonts w:ascii="Arial" w:eastAsia="Arial" w:hAnsi="Arial" w:cs="Arial"/>
          <w:color w:val="000000"/>
          <w:sz w:val="14"/>
          <w:szCs w:val="14"/>
        </w:rPr>
        <w:t>ovilización de contenidos –luego de su desarrollo-, se trabaje uno o más temas transversales y se aborde la presentación de preguntas, respuestas a entrevistas, síntesis, análisis, deducciones, observaciones, conclusiones, inferencias, etc., en plenaria.</w:t>
      </w:r>
    </w:p>
  </w:footnote>
  <w:footnote w:id="10">
    <w:p w:rsidR="004C4388" w:rsidRDefault="0070292E">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Considerar la formación disciplinar y pedagógica, así como la experiencia profesional de quien enseña la materia, son principios que unifican en la persona, saberes teóricos y prácticos que podrán favorecer el desarrollo de habilidades, aptitudes, valores</w:t>
      </w:r>
      <w:r>
        <w:rPr>
          <w:rFonts w:ascii="Arial" w:eastAsia="Arial" w:hAnsi="Arial" w:cs="Arial"/>
          <w:color w:val="000000"/>
          <w:sz w:val="14"/>
          <w:szCs w:val="14"/>
        </w:rPr>
        <w:t xml:space="preserve"> y capacidades en el discente.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88" w:rsidRDefault="0070292E">
    <w:pPr>
      <w:pBdr>
        <w:top w:val="nil"/>
        <w:left w:val="nil"/>
        <w:bottom w:val="nil"/>
        <w:right w:val="nil"/>
        <w:between w:val="nil"/>
      </w:pBdr>
      <w:tabs>
        <w:tab w:val="center" w:pos="4252"/>
        <w:tab w:val="right" w:pos="8504"/>
      </w:tabs>
      <w:rPr>
        <w:rFonts w:ascii="Constantia" w:eastAsia="Constantia" w:hAnsi="Constantia" w:cs="Constantia"/>
        <w:smallCaps/>
        <w:color w:val="000000"/>
        <w:sz w:val="32"/>
        <w:szCs w:val="32"/>
      </w:rPr>
    </w:pPr>
    <w:r>
      <w:rPr>
        <w:color w:val="000000"/>
      </w:rPr>
      <w:t xml:space="preserve">                     </w:t>
    </w:r>
    <w:r>
      <w:rPr>
        <w:rFonts w:ascii="Constantia" w:eastAsia="Constantia" w:hAnsi="Constantia" w:cs="Constantia"/>
        <w:smallCaps/>
        <w:color w:val="000000"/>
        <w:sz w:val="32"/>
        <w:szCs w:val="32"/>
      </w:rPr>
      <w:t>Universidad de Guadalajara</w:t>
    </w:r>
    <w:r>
      <w:rPr>
        <w:noProof/>
      </w:rPr>
      <w:drawing>
        <wp:anchor distT="0" distB="0" distL="114300" distR="114300" simplePos="0" relativeHeight="251658240" behindDoc="0" locked="0" layoutInCell="1" hidden="0" allowOverlap="1">
          <wp:simplePos x="0" y="0"/>
          <wp:positionH relativeFrom="margin">
            <wp:posOffset>3</wp:posOffset>
          </wp:positionH>
          <wp:positionV relativeFrom="paragraph">
            <wp:posOffset>-253998</wp:posOffset>
          </wp:positionV>
          <wp:extent cx="740410" cy="940435"/>
          <wp:effectExtent l="0" t="0" r="0" b="0"/>
          <wp:wrapSquare wrapText="bothSides" distT="0" distB="0" distL="114300" distR="114300"/>
          <wp:docPr id="2" name="image1.jpg" descr="C:\Users\Soporte Tecnico\Pictures\Logo UdG ByN.jpg"/>
          <wp:cNvGraphicFramePr/>
          <a:graphic xmlns:a="http://schemas.openxmlformats.org/drawingml/2006/main">
            <a:graphicData uri="http://schemas.openxmlformats.org/drawingml/2006/picture">
              <pic:pic xmlns:pic="http://schemas.openxmlformats.org/drawingml/2006/picture">
                <pic:nvPicPr>
                  <pic:cNvPr id="0" name="image1.jpg" descr="C:\Users\Soporte Tecnico\Pictures\Logo UdG ByN.jpg"/>
                  <pic:cNvPicPr preferRelativeResize="0"/>
                </pic:nvPicPr>
                <pic:blipFill>
                  <a:blip r:embed="rId1"/>
                  <a:srcRect/>
                  <a:stretch>
                    <a:fillRect/>
                  </a:stretch>
                </pic:blipFill>
                <pic:spPr>
                  <a:xfrm>
                    <a:off x="0" y="0"/>
                    <a:ext cx="740410" cy="940435"/>
                  </a:xfrm>
                  <a:prstGeom prst="rect">
                    <a:avLst/>
                  </a:prstGeom>
                  <a:ln/>
                </pic:spPr>
              </pic:pic>
            </a:graphicData>
          </a:graphic>
        </wp:anchor>
      </w:drawing>
    </w:r>
  </w:p>
  <w:p w:rsidR="004C4388" w:rsidRDefault="0070292E">
    <w:pPr>
      <w:pBdr>
        <w:top w:val="nil"/>
        <w:left w:val="nil"/>
        <w:bottom w:val="nil"/>
        <w:right w:val="nil"/>
        <w:between w:val="nil"/>
      </w:pBdr>
      <w:tabs>
        <w:tab w:val="center" w:pos="4252"/>
        <w:tab w:val="right" w:pos="8504"/>
      </w:tabs>
      <w:rPr>
        <w:rFonts w:ascii="Constantia" w:eastAsia="Constantia" w:hAnsi="Constantia" w:cs="Constantia"/>
        <w:color w:val="000000"/>
        <w:sz w:val="32"/>
        <w:szCs w:val="32"/>
      </w:rPr>
    </w:pPr>
    <w:r>
      <w:rPr>
        <w:rFonts w:ascii="Constantia" w:eastAsia="Constantia" w:hAnsi="Constantia" w:cs="Constantia"/>
        <w:color w:val="000000"/>
        <w:sz w:val="32"/>
        <w:szCs w:val="32"/>
      </w:rPr>
      <w:t xml:space="preserve">                </w:t>
    </w:r>
    <w:r>
      <w:rPr>
        <w:rFonts w:ascii="Constantia" w:eastAsia="Constantia" w:hAnsi="Constantia" w:cs="Constantia"/>
        <w:color w:val="000000"/>
        <w:sz w:val="28"/>
        <w:szCs w:val="28"/>
      </w:rPr>
      <w:t xml:space="preserve">Abogado </w:t>
    </w:r>
    <w:r>
      <w:rPr>
        <w:rFonts w:ascii="Constantia" w:eastAsia="Constantia" w:hAnsi="Constantia" w:cs="Constantia"/>
        <w:color w:val="000000"/>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21AAE"/>
    <w:multiLevelType w:val="multilevel"/>
    <w:tmpl w:val="636A5706"/>
    <w:lvl w:ilvl="0">
      <w:start w:val="1"/>
      <w:numFmt w:val="lowerLetter"/>
      <w:lvlText w:val="%1."/>
      <w:lvlJc w:val="left"/>
      <w:pPr>
        <w:ind w:left="862" w:hanging="360"/>
      </w:pPr>
      <w:rPr>
        <w:strike w:val="0"/>
      </w:rPr>
    </w:lvl>
    <w:lvl w:ilvl="1">
      <w:start w:val="1"/>
      <w:numFmt w:val="lowerLetter"/>
      <w:lvlText w:val="%2."/>
      <w:lvlJc w:val="left"/>
      <w:pPr>
        <w:ind w:left="1713" w:hanging="360"/>
      </w:pPr>
    </w:lvl>
    <w:lvl w:ilvl="2">
      <w:start w:val="1"/>
      <w:numFmt w:val="lowerLetter"/>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EE51E62"/>
    <w:multiLevelType w:val="multilevel"/>
    <w:tmpl w:val="A932869C"/>
    <w:lvl w:ilvl="0">
      <w:start w:val="1"/>
      <w:numFmt w:val="decimal"/>
      <w:lvlText w:val="%1."/>
      <w:lvlJc w:val="left"/>
      <w:pPr>
        <w:ind w:left="360" w:hanging="360"/>
      </w:pPr>
    </w:lvl>
    <w:lvl w:ilvl="1">
      <w:start w:val="1"/>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3C0E1A20"/>
    <w:multiLevelType w:val="multilevel"/>
    <w:tmpl w:val="EEFA7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7F1AF7"/>
    <w:multiLevelType w:val="multilevel"/>
    <w:tmpl w:val="40B6EB0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88"/>
    <w:rsid w:val="004C4388"/>
    <w:rsid w:val="0070292E"/>
    <w:rsid w:val="007761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1F55E-B748-4203-849F-3341563A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spacing w:before="240" w:after="60"/>
      <w:jc w:val="left"/>
      <w:outlineLvl w:val="2"/>
    </w:pPr>
    <w:rPr>
      <w:b/>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pPr>
      <w:jc w:val="left"/>
    </w:pPr>
    <w:tblPr>
      <w:tblStyleRowBandSize w:val="1"/>
      <w:tblStyleColBandSize w:val="1"/>
      <w:tblCellMar>
        <w:top w:w="0" w:type="dxa"/>
        <w:left w:w="108" w:type="dxa"/>
        <w:bottom w:w="0" w:type="dxa"/>
        <w:right w:w="108" w:type="dxa"/>
      </w:tblCellMar>
    </w:tblPr>
  </w:style>
  <w:style w:type="table" w:customStyle="1" w:styleId="ab">
    <w:basedOn w:val="TableNormal"/>
    <w:pPr>
      <w:jc w:val="left"/>
    </w:pPr>
    <w:tblPr>
      <w:tblStyleRowBandSize w:val="1"/>
      <w:tblStyleColBandSize w:val="1"/>
      <w:tblCellMar>
        <w:top w:w="0" w:type="dxa"/>
        <w:left w:w="108" w:type="dxa"/>
        <w:bottom w:w="0" w:type="dxa"/>
        <w:right w:w="108" w:type="dxa"/>
      </w:tblCellMar>
    </w:tblPr>
  </w:style>
  <w:style w:type="table" w:customStyle="1" w:styleId="ac">
    <w:basedOn w:val="TableNormal"/>
    <w:pPr>
      <w:jc w:val="left"/>
    </w:pPr>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2484</Words>
  <Characters>13664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dc:creator>
  <cp:lastModifiedBy>Enrique Flores Terriquez</cp:lastModifiedBy>
  <cp:revision>2</cp:revision>
  <dcterms:created xsi:type="dcterms:W3CDTF">2018-10-15T17:18:00Z</dcterms:created>
  <dcterms:modified xsi:type="dcterms:W3CDTF">2018-10-15T17:18:00Z</dcterms:modified>
</cp:coreProperties>
</file>