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DB717" w14:textId="77777777" w:rsidR="00B411AC" w:rsidRPr="0033268C" w:rsidRDefault="005058B4" w:rsidP="00EF00F8">
      <w:pPr>
        <w:numPr>
          <w:ilvl w:val="0"/>
          <w:numId w:val="1"/>
        </w:numPr>
        <w:jc w:val="left"/>
        <w:rPr>
          <w:rFonts w:ascii="Arial" w:hAnsi="Arial" w:cs="Arial"/>
          <w:b/>
          <w:sz w:val="18"/>
          <w:szCs w:val="18"/>
        </w:rPr>
      </w:pPr>
      <w:r w:rsidRPr="0033268C">
        <w:rPr>
          <w:rFonts w:ascii="Arial" w:hAnsi="Arial" w:cs="Arial"/>
          <w:b/>
          <w:sz w:val="18"/>
          <w:szCs w:val="18"/>
        </w:rPr>
        <w:t xml:space="preserve">INFORMACIÓN </w:t>
      </w:r>
      <w:r w:rsidR="00A10CE5" w:rsidRPr="0033268C">
        <w:rPr>
          <w:rFonts w:ascii="Arial" w:hAnsi="Arial" w:cs="Arial"/>
          <w:b/>
          <w:sz w:val="18"/>
          <w:szCs w:val="18"/>
        </w:rPr>
        <w:t>DEL CURSO</w:t>
      </w:r>
      <w:r w:rsidR="00EF00F8">
        <w:rPr>
          <w:rStyle w:val="Refdenotaalpie"/>
          <w:rFonts w:ascii="Arial" w:hAnsi="Arial" w:cs="Arial"/>
          <w:b/>
          <w:sz w:val="18"/>
          <w:szCs w:val="18"/>
        </w:rPr>
        <w:footnoteReference w:id="1"/>
      </w:r>
    </w:p>
    <w:p w14:paraId="0705C015" w14:textId="77777777" w:rsidR="00FA3A88" w:rsidRPr="0033268C"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192"/>
        <w:gridCol w:w="3475"/>
      </w:tblGrid>
      <w:tr w:rsidR="006F0CBD" w:rsidRPr="00117FE7" w14:paraId="6F8A3A5B" w14:textId="77777777">
        <w:tc>
          <w:tcPr>
            <w:tcW w:w="3369" w:type="dxa"/>
          </w:tcPr>
          <w:p w14:paraId="02A68720" w14:textId="77777777" w:rsidR="006F0CBD" w:rsidRDefault="00217138" w:rsidP="00EA5F2E">
            <w:pPr>
              <w:jc w:val="left"/>
              <w:rPr>
                <w:rFonts w:ascii="Arial" w:hAnsi="Arial" w:cs="Arial"/>
                <w:sz w:val="16"/>
                <w:szCs w:val="18"/>
              </w:rPr>
            </w:pPr>
            <w:r>
              <w:rPr>
                <w:rStyle w:val="Refdenotaalpie"/>
                <w:rFonts w:ascii="Arial" w:hAnsi="Arial" w:cs="Arial"/>
                <w:b/>
                <w:sz w:val="16"/>
                <w:szCs w:val="18"/>
              </w:rPr>
              <w:footnoteReference w:id="2"/>
            </w:r>
            <w:r w:rsidR="00A85341" w:rsidRPr="00117FE7">
              <w:rPr>
                <w:rFonts w:ascii="Arial" w:hAnsi="Arial" w:cs="Arial"/>
                <w:b/>
                <w:sz w:val="16"/>
                <w:szCs w:val="18"/>
              </w:rPr>
              <w:t>Denominación</w:t>
            </w:r>
            <w:r w:rsidR="006F0CBD" w:rsidRPr="00117FE7">
              <w:rPr>
                <w:rFonts w:ascii="Arial" w:hAnsi="Arial" w:cs="Arial"/>
                <w:b/>
                <w:sz w:val="16"/>
                <w:szCs w:val="18"/>
              </w:rPr>
              <w:t>:</w:t>
            </w:r>
            <w:r w:rsidR="006A3753" w:rsidRPr="00117FE7">
              <w:rPr>
                <w:rFonts w:ascii="Arial" w:hAnsi="Arial" w:cs="Arial"/>
                <w:sz w:val="16"/>
                <w:szCs w:val="18"/>
              </w:rPr>
              <w:t xml:space="preserve"> </w:t>
            </w:r>
          </w:p>
          <w:p w14:paraId="49CD6C51" w14:textId="1ED76CB8" w:rsidR="00504B48" w:rsidRPr="00EA5F2E" w:rsidRDefault="00965369" w:rsidP="00965369">
            <w:pPr>
              <w:jc w:val="left"/>
              <w:rPr>
                <w:rFonts w:ascii="Arial" w:hAnsi="Arial" w:cs="Arial"/>
                <w:sz w:val="16"/>
                <w:szCs w:val="18"/>
              </w:rPr>
            </w:pPr>
            <w:r>
              <w:rPr>
                <w:rFonts w:ascii="Arial" w:hAnsi="Arial" w:cs="Arial"/>
                <w:color w:val="000000"/>
                <w:sz w:val="18"/>
                <w:szCs w:val="18"/>
              </w:rPr>
              <w:t>Litigación Oral</w:t>
            </w:r>
          </w:p>
        </w:tc>
        <w:tc>
          <w:tcPr>
            <w:tcW w:w="3260" w:type="dxa"/>
          </w:tcPr>
          <w:p w14:paraId="68C13777" w14:textId="77777777" w:rsidR="00EA5F2E" w:rsidRPr="00EA5F2E" w:rsidRDefault="00A85341" w:rsidP="00EA5F2E">
            <w:pPr>
              <w:rPr>
                <w:rFonts w:ascii="Arial" w:hAnsi="Arial" w:cs="Arial"/>
                <w:sz w:val="16"/>
                <w:szCs w:val="18"/>
              </w:rPr>
            </w:pPr>
            <w:r w:rsidRPr="00117FE7">
              <w:rPr>
                <w:rFonts w:ascii="Arial" w:hAnsi="Arial" w:cs="Arial"/>
                <w:b/>
                <w:sz w:val="16"/>
                <w:szCs w:val="18"/>
              </w:rPr>
              <w:t>Tipo:</w:t>
            </w:r>
            <w:r w:rsidR="00133B59">
              <w:rPr>
                <w:rFonts w:ascii="Arial" w:hAnsi="Arial" w:cs="Arial"/>
                <w:b/>
                <w:sz w:val="16"/>
                <w:szCs w:val="18"/>
              </w:rPr>
              <w:t xml:space="preserve"> </w:t>
            </w:r>
          </w:p>
          <w:p w14:paraId="5779BA7A" w14:textId="4CD8491A" w:rsidR="006F0CBD" w:rsidRPr="00117FE7" w:rsidRDefault="00965369" w:rsidP="008616FD">
            <w:pPr>
              <w:rPr>
                <w:rFonts w:ascii="Arial" w:hAnsi="Arial" w:cs="Arial"/>
                <w:sz w:val="16"/>
                <w:szCs w:val="18"/>
              </w:rPr>
            </w:pPr>
            <w:r w:rsidRPr="00965369">
              <w:rPr>
                <w:rFonts w:ascii="Arial" w:hAnsi="Arial" w:cs="Arial"/>
                <w:sz w:val="16"/>
                <w:szCs w:val="18"/>
              </w:rPr>
              <w:t>Curso-Taller</w:t>
            </w:r>
          </w:p>
        </w:tc>
        <w:tc>
          <w:tcPr>
            <w:tcW w:w="3559" w:type="dxa"/>
          </w:tcPr>
          <w:p w14:paraId="73F3C9E3" w14:textId="77777777" w:rsidR="00EA5F2E" w:rsidRPr="00EA5F2E" w:rsidRDefault="00A85341" w:rsidP="00EA5F2E">
            <w:pPr>
              <w:rPr>
                <w:rFonts w:ascii="Arial" w:hAnsi="Arial" w:cs="Arial"/>
                <w:sz w:val="16"/>
                <w:szCs w:val="18"/>
              </w:rPr>
            </w:pPr>
            <w:r w:rsidRPr="00117FE7">
              <w:rPr>
                <w:rFonts w:ascii="Arial" w:hAnsi="Arial" w:cs="Arial"/>
                <w:b/>
                <w:sz w:val="16"/>
                <w:szCs w:val="18"/>
              </w:rPr>
              <w:t>Nivel</w:t>
            </w:r>
            <w:r w:rsidR="00EA5F2E">
              <w:rPr>
                <w:rFonts w:ascii="Arial" w:hAnsi="Arial" w:cs="Arial"/>
                <w:b/>
                <w:sz w:val="16"/>
                <w:szCs w:val="18"/>
              </w:rPr>
              <w:t>:</w:t>
            </w:r>
            <w:r w:rsidR="00EA5F2E">
              <w:rPr>
                <w:rFonts w:ascii="Arial" w:hAnsi="Arial" w:cs="Arial"/>
                <w:sz w:val="16"/>
                <w:szCs w:val="18"/>
              </w:rPr>
              <w:t xml:space="preserve">  </w:t>
            </w:r>
          </w:p>
          <w:p w14:paraId="6A94F50F" w14:textId="77777777" w:rsidR="006F0CBD" w:rsidRPr="00F170C7" w:rsidRDefault="00504B48" w:rsidP="00EF00F8">
            <w:pPr>
              <w:rPr>
                <w:rFonts w:ascii="Arial" w:hAnsi="Arial" w:cs="Arial"/>
                <w:sz w:val="16"/>
                <w:szCs w:val="18"/>
              </w:rPr>
            </w:pPr>
            <w:r w:rsidRPr="00F170C7">
              <w:rPr>
                <w:rFonts w:ascii="Arial" w:hAnsi="Arial" w:cs="Arial"/>
                <w:sz w:val="16"/>
                <w:szCs w:val="18"/>
              </w:rPr>
              <w:t>Pregrado</w:t>
            </w:r>
          </w:p>
        </w:tc>
      </w:tr>
      <w:tr w:rsidR="006F0CBD" w:rsidRPr="00117FE7" w14:paraId="00705022" w14:textId="77777777">
        <w:tc>
          <w:tcPr>
            <w:tcW w:w="3369" w:type="dxa"/>
          </w:tcPr>
          <w:p w14:paraId="24EDA335" w14:textId="77777777" w:rsidR="004856A3" w:rsidRDefault="00EA5F2E" w:rsidP="00EA5F2E">
            <w:pPr>
              <w:rPr>
                <w:rFonts w:ascii="Arial" w:hAnsi="Arial" w:cs="Arial"/>
                <w:b/>
                <w:sz w:val="16"/>
                <w:szCs w:val="18"/>
              </w:rPr>
            </w:pPr>
            <w:r>
              <w:rPr>
                <w:rFonts w:ascii="Arial" w:hAnsi="Arial" w:cs="Arial"/>
                <w:b/>
                <w:sz w:val="16"/>
                <w:szCs w:val="18"/>
              </w:rPr>
              <w:t>Á</w:t>
            </w:r>
            <w:r w:rsidR="004C3ECB" w:rsidRPr="00117FE7">
              <w:rPr>
                <w:rFonts w:ascii="Arial" w:hAnsi="Arial" w:cs="Arial"/>
                <w:b/>
                <w:sz w:val="16"/>
                <w:szCs w:val="18"/>
              </w:rPr>
              <w:t>rea de formación:</w:t>
            </w:r>
            <w:r w:rsidR="004856A3">
              <w:rPr>
                <w:rFonts w:ascii="Arial" w:hAnsi="Arial" w:cs="Arial"/>
                <w:b/>
                <w:sz w:val="16"/>
                <w:szCs w:val="18"/>
              </w:rPr>
              <w:t xml:space="preserve"> </w:t>
            </w:r>
          </w:p>
          <w:p w14:paraId="0F036593" w14:textId="32CAD594" w:rsidR="00504B48" w:rsidRPr="00EA5F2E" w:rsidRDefault="00965369" w:rsidP="00965369">
            <w:pPr>
              <w:rPr>
                <w:rFonts w:ascii="Arial" w:hAnsi="Arial" w:cs="Arial"/>
                <w:sz w:val="16"/>
                <w:szCs w:val="18"/>
              </w:rPr>
            </w:pPr>
            <w:r>
              <w:rPr>
                <w:rFonts w:ascii="Arial" w:hAnsi="Arial" w:cs="Arial"/>
                <w:color w:val="000000"/>
                <w:sz w:val="18"/>
                <w:szCs w:val="18"/>
              </w:rPr>
              <w:t>Básica común</w:t>
            </w:r>
          </w:p>
        </w:tc>
        <w:tc>
          <w:tcPr>
            <w:tcW w:w="3260" w:type="dxa"/>
          </w:tcPr>
          <w:p w14:paraId="105C70D4" w14:textId="77777777" w:rsidR="003D6015" w:rsidRDefault="000D7A03" w:rsidP="00EF00F8">
            <w:pPr>
              <w:rPr>
                <w:rFonts w:ascii="Arial" w:hAnsi="Arial" w:cs="Arial"/>
                <w:b/>
                <w:sz w:val="16"/>
                <w:szCs w:val="18"/>
              </w:rPr>
            </w:pPr>
            <w:r>
              <w:rPr>
                <w:rFonts w:ascii="Arial" w:hAnsi="Arial" w:cs="Arial"/>
                <w:b/>
                <w:sz w:val="16"/>
                <w:szCs w:val="18"/>
              </w:rPr>
              <w:t xml:space="preserve">Modalidad: </w:t>
            </w:r>
          </w:p>
          <w:p w14:paraId="45611FE0" w14:textId="322DF93A" w:rsidR="004856A3" w:rsidRDefault="00504B48" w:rsidP="00EA5F2E">
            <w:pPr>
              <w:rPr>
                <w:rFonts w:ascii="Arial" w:hAnsi="Arial" w:cs="Arial"/>
                <w:sz w:val="16"/>
                <w:szCs w:val="18"/>
              </w:rPr>
            </w:pPr>
            <w:r>
              <w:rPr>
                <w:rFonts w:ascii="Arial" w:hAnsi="Arial" w:cs="Arial"/>
                <w:sz w:val="16"/>
                <w:szCs w:val="18"/>
              </w:rPr>
              <w:t>(X)</w:t>
            </w:r>
            <w:r w:rsidR="00170468">
              <w:rPr>
                <w:rFonts w:ascii="Arial" w:hAnsi="Arial" w:cs="Arial"/>
                <w:b/>
                <w:sz w:val="16"/>
                <w:szCs w:val="18"/>
              </w:rPr>
              <w:t xml:space="preserve"> </w:t>
            </w:r>
            <w:r w:rsidR="00EA5F2E">
              <w:rPr>
                <w:rFonts w:ascii="Arial" w:hAnsi="Arial" w:cs="Arial"/>
                <w:sz w:val="16"/>
                <w:szCs w:val="18"/>
              </w:rPr>
              <w:t>Escolarizada</w:t>
            </w:r>
            <w:r w:rsidR="00170468">
              <w:rPr>
                <w:rFonts w:ascii="Arial" w:hAnsi="Arial" w:cs="Arial"/>
                <w:sz w:val="16"/>
                <w:szCs w:val="18"/>
              </w:rPr>
              <w:t xml:space="preserve"> </w:t>
            </w:r>
            <w:r w:rsidR="00965369">
              <w:rPr>
                <w:rFonts w:ascii="Arial" w:hAnsi="Arial" w:cs="Arial"/>
                <w:sz w:val="16"/>
                <w:szCs w:val="18"/>
              </w:rPr>
              <w:t xml:space="preserve">   (   </w:t>
            </w:r>
            <w:r>
              <w:rPr>
                <w:rFonts w:ascii="Arial" w:hAnsi="Arial" w:cs="Arial"/>
                <w:sz w:val="16"/>
                <w:szCs w:val="18"/>
              </w:rPr>
              <w:t>)</w:t>
            </w:r>
            <w:r w:rsidR="000D7A03">
              <w:rPr>
                <w:rFonts w:ascii="Arial" w:hAnsi="Arial" w:cs="Arial"/>
                <w:sz w:val="16"/>
                <w:szCs w:val="18"/>
              </w:rPr>
              <w:t xml:space="preserve"> </w:t>
            </w:r>
            <w:proofErr w:type="spellStart"/>
            <w:r w:rsidR="00EA5F2E">
              <w:rPr>
                <w:rFonts w:ascii="Arial" w:hAnsi="Arial" w:cs="Arial"/>
                <w:sz w:val="16"/>
                <w:szCs w:val="18"/>
              </w:rPr>
              <w:t>Semiescolarizada</w:t>
            </w:r>
            <w:proofErr w:type="spellEnd"/>
          </w:p>
          <w:p w14:paraId="3A10AA52" w14:textId="77777777" w:rsidR="00EA5F2E" w:rsidRPr="00117FE7" w:rsidRDefault="00EA5F2E" w:rsidP="00EA5F2E">
            <w:pPr>
              <w:rPr>
                <w:rFonts w:ascii="Arial" w:hAnsi="Arial" w:cs="Arial"/>
                <w:b/>
                <w:sz w:val="16"/>
                <w:szCs w:val="18"/>
              </w:rPr>
            </w:pPr>
          </w:p>
        </w:tc>
        <w:tc>
          <w:tcPr>
            <w:tcW w:w="3559" w:type="dxa"/>
          </w:tcPr>
          <w:p w14:paraId="2C62CC61" w14:textId="77777777" w:rsidR="006F0CBD" w:rsidRDefault="004C3ECB" w:rsidP="00EF00F8">
            <w:pPr>
              <w:rPr>
                <w:rFonts w:ascii="Arial" w:hAnsi="Arial" w:cs="Arial"/>
                <w:b/>
                <w:sz w:val="16"/>
                <w:szCs w:val="18"/>
              </w:rPr>
            </w:pPr>
            <w:r w:rsidRPr="00117FE7">
              <w:rPr>
                <w:rFonts w:ascii="Arial" w:hAnsi="Arial" w:cs="Arial"/>
                <w:b/>
                <w:sz w:val="16"/>
                <w:szCs w:val="18"/>
              </w:rPr>
              <w:t>Prerrequisitos</w:t>
            </w:r>
            <w:r w:rsidR="006F0CBD" w:rsidRPr="00117FE7">
              <w:rPr>
                <w:rFonts w:ascii="Arial" w:hAnsi="Arial" w:cs="Arial"/>
                <w:b/>
                <w:sz w:val="16"/>
                <w:szCs w:val="18"/>
              </w:rPr>
              <w:t xml:space="preserve">: </w:t>
            </w:r>
          </w:p>
          <w:p w14:paraId="65476EBE" w14:textId="28BEFD10" w:rsidR="00133B59" w:rsidRPr="00504B48" w:rsidRDefault="00133B59" w:rsidP="00EF00F8">
            <w:pPr>
              <w:rPr>
                <w:rFonts w:ascii="Arial" w:hAnsi="Arial" w:cs="Arial"/>
                <w:sz w:val="16"/>
                <w:szCs w:val="18"/>
              </w:rPr>
            </w:pPr>
          </w:p>
        </w:tc>
      </w:tr>
      <w:tr w:rsidR="008F02F7" w:rsidRPr="00117FE7" w14:paraId="308482B1" w14:textId="77777777">
        <w:tc>
          <w:tcPr>
            <w:tcW w:w="3369" w:type="dxa"/>
          </w:tcPr>
          <w:p w14:paraId="6FBEEB69" w14:textId="7E91B9A9" w:rsidR="004856A3" w:rsidRPr="00965369" w:rsidRDefault="00357DA8" w:rsidP="00504B48">
            <w:pPr>
              <w:rPr>
                <w:rFonts w:ascii="Arial" w:hAnsi="Arial" w:cs="Arial"/>
                <w:sz w:val="16"/>
                <w:szCs w:val="16"/>
              </w:rPr>
            </w:pPr>
            <w:r w:rsidRPr="00965369">
              <w:rPr>
                <w:rFonts w:ascii="Arial" w:hAnsi="Arial" w:cs="Arial"/>
                <w:b/>
                <w:sz w:val="16"/>
                <w:szCs w:val="16"/>
              </w:rPr>
              <w:t>Hora</w:t>
            </w:r>
            <w:r w:rsidR="00317437" w:rsidRPr="00965369">
              <w:rPr>
                <w:rFonts w:ascii="Arial" w:hAnsi="Arial" w:cs="Arial"/>
                <w:b/>
                <w:sz w:val="16"/>
                <w:szCs w:val="16"/>
              </w:rPr>
              <w:t>s</w:t>
            </w:r>
            <w:r w:rsidR="00504B48" w:rsidRPr="00965369">
              <w:rPr>
                <w:rFonts w:ascii="Arial" w:hAnsi="Arial" w:cs="Arial"/>
                <w:b/>
                <w:sz w:val="16"/>
                <w:szCs w:val="16"/>
              </w:rPr>
              <w:t xml:space="preserve"> totales</w:t>
            </w:r>
            <w:r w:rsidR="004C3ECB" w:rsidRPr="00965369">
              <w:rPr>
                <w:rFonts w:ascii="Arial" w:hAnsi="Arial" w:cs="Arial"/>
                <w:b/>
                <w:sz w:val="16"/>
                <w:szCs w:val="16"/>
              </w:rPr>
              <w:t xml:space="preserve">: </w:t>
            </w:r>
            <w:r w:rsidR="00965369" w:rsidRPr="00965369">
              <w:rPr>
                <w:rFonts w:ascii="Arial" w:hAnsi="Arial" w:cs="Arial"/>
                <w:b/>
                <w:sz w:val="16"/>
                <w:szCs w:val="16"/>
              </w:rPr>
              <w:t>64</w:t>
            </w:r>
          </w:p>
          <w:p w14:paraId="0A5A0ACB" w14:textId="0B9182B6" w:rsidR="00504B48" w:rsidRPr="00965369" w:rsidRDefault="00504B48" w:rsidP="00504B48">
            <w:pPr>
              <w:rPr>
                <w:rFonts w:ascii="Arial" w:hAnsi="Arial" w:cs="Arial"/>
                <w:sz w:val="16"/>
                <w:szCs w:val="18"/>
              </w:rPr>
            </w:pPr>
            <w:r w:rsidRPr="00965369">
              <w:rPr>
                <w:rFonts w:ascii="Arial" w:hAnsi="Arial" w:cs="Arial"/>
                <w:b/>
                <w:sz w:val="16"/>
                <w:szCs w:val="18"/>
              </w:rPr>
              <w:t>Horas teoría:</w:t>
            </w:r>
            <w:r w:rsidR="008616FD" w:rsidRPr="00965369">
              <w:rPr>
                <w:rFonts w:ascii="Arial" w:hAnsi="Arial" w:cs="Arial"/>
                <w:sz w:val="16"/>
                <w:szCs w:val="18"/>
              </w:rPr>
              <w:t xml:space="preserve"> </w:t>
            </w:r>
            <w:r w:rsidR="00965369" w:rsidRPr="00965369">
              <w:rPr>
                <w:rFonts w:ascii="Arial" w:hAnsi="Arial" w:cs="Arial"/>
                <w:sz w:val="16"/>
                <w:szCs w:val="18"/>
              </w:rPr>
              <w:t>42</w:t>
            </w:r>
          </w:p>
          <w:p w14:paraId="3B5CBF20" w14:textId="63F286E3" w:rsidR="00504B48" w:rsidRPr="00965369" w:rsidRDefault="00504B48" w:rsidP="00504B48">
            <w:pPr>
              <w:rPr>
                <w:rFonts w:ascii="Arial" w:hAnsi="Arial" w:cs="Arial"/>
                <w:sz w:val="16"/>
                <w:szCs w:val="18"/>
              </w:rPr>
            </w:pPr>
            <w:r w:rsidRPr="00965369">
              <w:rPr>
                <w:rFonts w:ascii="Arial" w:hAnsi="Arial" w:cs="Arial"/>
                <w:b/>
                <w:sz w:val="16"/>
                <w:szCs w:val="18"/>
              </w:rPr>
              <w:t>Horas práctica</w:t>
            </w:r>
            <w:r w:rsidRPr="00965369">
              <w:rPr>
                <w:rFonts w:ascii="Arial" w:hAnsi="Arial" w:cs="Arial"/>
                <w:sz w:val="16"/>
                <w:szCs w:val="18"/>
              </w:rPr>
              <w:t>:</w:t>
            </w:r>
            <w:r w:rsidR="008616FD" w:rsidRPr="00965369">
              <w:rPr>
                <w:rFonts w:ascii="Arial" w:hAnsi="Arial" w:cs="Arial"/>
                <w:sz w:val="16"/>
                <w:szCs w:val="18"/>
              </w:rPr>
              <w:t xml:space="preserve"> </w:t>
            </w:r>
            <w:r w:rsidR="00965369" w:rsidRPr="00965369">
              <w:rPr>
                <w:rFonts w:ascii="Arial" w:hAnsi="Arial" w:cs="Arial"/>
                <w:sz w:val="16"/>
                <w:szCs w:val="18"/>
              </w:rPr>
              <w:t>22</w:t>
            </w:r>
          </w:p>
          <w:p w14:paraId="701CFCFF" w14:textId="77777777" w:rsidR="00504B48" w:rsidRPr="00965369" w:rsidRDefault="00504B48" w:rsidP="00504B48">
            <w:pPr>
              <w:rPr>
                <w:rFonts w:ascii="Arial" w:hAnsi="Arial" w:cs="Arial"/>
                <w:b/>
                <w:sz w:val="16"/>
                <w:szCs w:val="18"/>
              </w:rPr>
            </w:pPr>
          </w:p>
        </w:tc>
        <w:tc>
          <w:tcPr>
            <w:tcW w:w="3260" w:type="dxa"/>
          </w:tcPr>
          <w:p w14:paraId="2322C2B1" w14:textId="77777777" w:rsidR="008F02F7" w:rsidRDefault="004C3ECB" w:rsidP="00EF00F8">
            <w:pPr>
              <w:rPr>
                <w:rFonts w:ascii="Arial" w:hAnsi="Arial" w:cs="Arial"/>
                <w:b/>
                <w:sz w:val="16"/>
                <w:szCs w:val="18"/>
              </w:rPr>
            </w:pPr>
            <w:r w:rsidRPr="00117FE7">
              <w:rPr>
                <w:rFonts w:ascii="Arial" w:hAnsi="Arial" w:cs="Arial"/>
                <w:b/>
                <w:sz w:val="16"/>
                <w:szCs w:val="18"/>
              </w:rPr>
              <w:t>C</w:t>
            </w:r>
            <w:r w:rsidR="00504B48">
              <w:rPr>
                <w:rFonts w:ascii="Arial" w:hAnsi="Arial" w:cs="Arial"/>
                <w:b/>
                <w:sz w:val="16"/>
                <w:szCs w:val="18"/>
              </w:rPr>
              <w:t>réditos:</w:t>
            </w:r>
          </w:p>
          <w:p w14:paraId="0793C41D" w14:textId="335352D1" w:rsidR="00504B48" w:rsidRPr="008616FD" w:rsidRDefault="00965369" w:rsidP="00504B48">
            <w:pPr>
              <w:rPr>
                <w:rFonts w:ascii="Arial" w:hAnsi="Arial" w:cs="Arial"/>
                <w:color w:val="0070C0"/>
                <w:sz w:val="16"/>
                <w:szCs w:val="18"/>
              </w:rPr>
            </w:pPr>
            <w:r w:rsidRPr="00965369">
              <w:rPr>
                <w:rFonts w:ascii="Arial" w:hAnsi="Arial" w:cs="Arial"/>
                <w:sz w:val="16"/>
                <w:szCs w:val="18"/>
              </w:rPr>
              <w:t>6</w:t>
            </w:r>
          </w:p>
        </w:tc>
        <w:tc>
          <w:tcPr>
            <w:tcW w:w="3559" w:type="dxa"/>
          </w:tcPr>
          <w:p w14:paraId="4AD74EC5" w14:textId="77777777" w:rsidR="008F02F7" w:rsidRDefault="00504B48" w:rsidP="00EF00F8">
            <w:pPr>
              <w:rPr>
                <w:rFonts w:ascii="Arial" w:hAnsi="Arial" w:cs="Arial"/>
                <w:b/>
                <w:sz w:val="16"/>
                <w:szCs w:val="18"/>
              </w:rPr>
            </w:pPr>
            <w:r>
              <w:rPr>
                <w:rFonts w:ascii="Arial" w:hAnsi="Arial" w:cs="Arial"/>
                <w:b/>
                <w:sz w:val="16"/>
                <w:szCs w:val="18"/>
              </w:rPr>
              <w:t>Clave:</w:t>
            </w:r>
          </w:p>
          <w:p w14:paraId="40F5CB49" w14:textId="548EE061" w:rsidR="00504B48" w:rsidRPr="008616FD" w:rsidRDefault="00965369" w:rsidP="00EF00F8">
            <w:pPr>
              <w:rPr>
                <w:rFonts w:ascii="Arial" w:hAnsi="Arial" w:cs="Arial"/>
                <w:color w:val="0070C0"/>
                <w:sz w:val="16"/>
                <w:szCs w:val="18"/>
              </w:rPr>
            </w:pPr>
            <w:r>
              <w:rPr>
                <w:rFonts w:ascii="Arial" w:hAnsi="Arial" w:cs="Arial"/>
                <w:b/>
                <w:bCs/>
                <w:color w:val="000000"/>
                <w:sz w:val="18"/>
                <w:szCs w:val="18"/>
              </w:rPr>
              <w:t>CI871</w:t>
            </w:r>
          </w:p>
        </w:tc>
      </w:tr>
      <w:tr w:rsidR="00965369" w:rsidRPr="00965369" w14:paraId="7AF4647B" w14:textId="77777777" w:rsidTr="004856A3">
        <w:tc>
          <w:tcPr>
            <w:tcW w:w="6629" w:type="dxa"/>
            <w:gridSpan w:val="2"/>
          </w:tcPr>
          <w:p w14:paraId="66968B9A" w14:textId="77777777" w:rsidR="0033268C" w:rsidRPr="00965369" w:rsidRDefault="0033268C" w:rsidP="00EF00F8">
            <w:pPr>
              <w:rPr>
                <w:rFonts w:ascii="Arial" w:hAnsi="Arial" w:cs="Arial"/>
                <w:b/>
                <w:sz w:val="16"/>
                <w:szCs w:val="18"/>
              </w:rPr>
            </w:pPr>
            <w:r w:rsidRPr="00965369">
              <w:rPr>
                <w:rFonts w:ascii="Arial" w:hAnsi="Arial" w:cs="Arial"/>
                <w:b/>
                <w:sz w:val="16"/>
                <w:szCs w:val="18"/>
              </w:rPr>
              <w:t xml:space="preserve">Elaboró: </w:t>
            </w:r>
          </w:p>
          <w:p w14:paraId="387681D7" w14:textId="1D31197C" w:rsidR="004856A3" w:rsidRPr="00965369" w:rsidRDefault="00965369" w:rsidP="00965369">
            <w:pPr>
              <w:tabs>
                <w:tab w:val="left" w:pos="1429"/>
              </w:tabs>
              <w:spacing w:line="276" w:lineRule="auto"/>
              <w:rPr>
                <w:rFonts w:ascii="Arial" w:hAnsi="Arial" w:cs="Arial"/>
                <w:sz w:val="16"/>
                <w:szCs w:val="18"/>
              </w:rPr>
            </w:pPr>
            <w:r w:rsidRPr="00965369">
              <w:rPr>
                <w:rFonts w:ascii="Arial" w:hAnsi="Arial" w:cs="Arial"/>
                <w:sz w:val="16"/>
                <w:szCs w:val="18"/>
              </w:rPr>
              <w:t>CUCSUR</w:t>
            </w:r>
          </w:p>
          <w:p w14:paraId="355FE85A" w14:textId="77777777" w:rsidR="00504B48" w:rsidRPr="00965369" w:rsidRDefault="00504B48" w:rsidP="00504B48">
            <w:pPr>
              <w:spacing w:line="276" w:lineRule="auto"/>
              <w:rPr>
                <w:rFonts w:ascii="Arial" w:hAnsi="Arial" w:cs="Arial"/>
                <w:sz w:val="16"/>
                <w:szCs w:val="18"/>
              </w:rPr>
            </w:pPr>
          </w:p>
        </w:tc>
        <w:tc>
          <w:tcPr>
            <w:tcW w:w="3559" w:type="dxa"/>
          </w:tcPr>
          <w:p w14:paraId="3B6196F8" w14:textId="77777777" w:rsidR="0033268C" w:rsidRPr="00965369" w:rsidRDefault="0033268C" w:rsidP="00EF00F8">
            <w:pPr>
              <w:rPr>
                <w:rFonts w:ascii="Arial" w:hAnsi="Arial" w:cs="Arial"/>
                <w:b/>
                <w:sz w:val="16"/>
                <w:szCs w:val="18"/>
              </w:rPr>
            </w:pPr>
            <w:r w:rsidRPr="00965369">
              <w:rPr>
                <w:rFonts w:ascii="Arial" w:hAnsi="Arial" w:cs="Arial"/>
                <w:b/>
                <w:sz w:val="16"/>
                <w:szCs w:val="18"/>
              </w:rPr>
              <w:t>Fecha de actualización o elaboración:</w:t>
            </w:r>
          </w:p>
          <w:p w14:paraId="29E96C81" w14:textId="2F3052FF" w:rsidR="00133B59" w:rsidRPr="00965369" w:rsidRDefault="00965369" w:rsidP="00504B48">
            <w:pPr>
              <w:rPr>
                <w:rFonts w:ascii="Arial" w:hAnsi="Arial" w:cs="Arial"/>
                <w:sz w:val="16"/>
                <w:szCs w:val="18"/>
              </w:rPr>
            </w:pPr>
            <w:r w:rsidRPr="00965369">
              <w:rPr>
                <w:rFonts w:ascii="Arial" w:hAnsi="Arial" w:cs="Arial"/>
                <w:sz w:val="16"/>
                <w:szCs w:val="18"/>
              </w:rPr>
              <w:t>17 agosto 2018.</w:t>
            </w:r>
          </w:p>
        </w:tc>
      </w:tr>
    </w:tbl>
    <w:p w14:paraId="0CBFB7CD" w14:textId="77777777" w:rsidR="000D7A03" w:rsidRDefault="000D7A03" w:rsidP="00EF00F8">
      <w:pPr>
        <w:rPr>
          <w:rFonts w:ascii="Arial" w:hAnsi="Arial" w:cs="Arial"/>
          <w:b/>
          <w:sz w:val="18"/>
          <w:szCs w:val="18"/>
        </w:rPr>
      </w:pPr>
    </w:p>
    <w:p w14:paraId="31FAE35A" w14:textId="78BFC967" w:rsidR="000D7A03" w:rsidRPr="00BA726B" w:rsidRDefault="000D7A03" w:rsidP="00EF00F8">
      <w:pPr>
        <w:rPr>
          <w:rFonts w:ascii="Arial" w:hAnsi="Arial" w:cs="Arial"/>
          <w:b/>
          <w:color w:val="000000"/>
          <w:sz w:val="20"/>
          <w:szCs w:val="18"/>
        </w:rPr>
      </w:pPr>
      <w:r w:rsidRPr="00BA726B">
        <w:rPr>
          <w:rFonts w:ascii="Arial" w:hAnsi="Arial" w:cs="Arial"/>
          <w:b/>
          <w:color w:val="000000"/>
          <w:sz w:val="20"/>
          <w:szCs w:val="18"/>
        </w:rPr>
        <w:t>Relación con el perfil de egreso</w:t>
      </w:r>
      <w:r w:rsidR="00374C17" w:rsidRPr="00BA726B">
        <w:rPr>
          <w:rStyle w:val="Refdenotaalpie"/>
          <w:rFonts w:ascii="Arial" w:hAnsi="Arial" w:cs="Arial"/>
          <w:b/>
          <w:color w:val="000000"/>
          <w:sz w:val="20"/>
          <w:szCs w:val="18"/>
        </w:rPr>
        <w:footnoteReference w:id="3"/>
      </w:r>
    </w:p>
    <w:p w14:paraId="00F0D029"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14:paraId="42CE49E0" w14:textId="77777777" w:rsidTr="005F1882">
        <w:tc>
          <w:tcPr>
            <w:tcW w:w="9962" w:type="dxa"/>
          </w:tcPr>
          <w:p w14:paraId="316E6DEB" w14:textId="1201C8AA" w:rsidR="000D7A03" w:rsidRPr="00965369" w:rsidRDefault="00965369" w:rsidP="00EF00F8">
            <w:pPr>
              <w:rPr>
                <w:lang w:eastAsia="es-MX"/>
              </w:rPr>
            </w:pPr>
            <w:r w:rsidRPr="00965369">
              <w:rPr>
                <w:rFonts w:ascii="Arial" w:hAnsi="Arial" w:cs="Arial"/>
                <w:color w:val="000000"/>
                <w:sz w:val="18"/>
                <w:szCs w:val="18"/>
                <w:lang w:eastAsia="es-MX"/>
              </w:rPr>
              <w:t>El alumno será capaz de desarrollar habilidades argumentativas con aplicación de técnicas de comunicación oral y no verbal que le permitan ejercer un desempeño eficiente en la solución de litigios, en virtud de ser una asignatura de tipo transversal.</w:t>
            </w:r>
          </w:p>
          <w:p w14:paraId="747B8C9D" w14:textId="77777777" w:rsidR="008616FD" w:rsidRDefault="008616FD" w:rsidP="00EF00F8">
            <w:pPr>
              <w:rPr>
                <w:rFonts w:ascii="Arial" w:hAnsi="Arial" w:cs="Arial"/>
                <w:b/>
                <w:color w:val="000000"/>
                <w:sz w:val="18"/>
                <w:szCs w:val="18"/>
              </w:rPr>
            </w:pPr>
          </w:p>
        </w:tc>
      </w:tr>
    </w:tbl>
    <w:p w14:paraId="7EF4E8B8" w14:textId="77777777" w:rsidR="000D7A03" w:rsidRDefault="000D7A03" w:rsidP="00EF00F8">
      <w:pPr>
        <w:rPr>
          <w:rFonts w:ascii="Arial" w:hAnsi="Arial" w:cs="Arial"/>
          <w:b/>
          <w:color w:val="000000"/>
          <w:sz w:val="18"/>
          <w:szCs w:val="18"/>
        </w:rPr>
      </w:pPr>
    </w:p>
    <w:p w14:paraId="1490CC96" w14:textId="508D5B00" w:rsidR="000D7A03" w:rsidRPr="00BA726B" w:rsidRDefault="000D7A03" w:rsidP="00EF00F8">
      <w:pPr>
        <w:rPr>
          <w:rFonts w:ascii="Arial" w:hAnsi="Arial" w:cs="Arial"/>
          <w:b/>
          <w:color w:val="000000"/>
          <w:sz w:val="20"/>
          <w:szCs w:val="18"/>
        </w:rPr>
      </w:pPr>
      <w:r w:rsidRPr="00BA726B">
        <w:rPr>
          <w:rFonts w:ascii="Arial" w:hAnsi="Arial" w:cs="Arial"/>
          <w:b/>
          <w:color w:val="000000"/>
          <w:sz w:val="20"/>
          <w:szCs w:val="18"/>
        </w:rPr>
        <w:t>Relación con el plan de estudios</w:t>
      </w:r>
      <w:r w:rsidR="00372E89" w:rsidRPr="00BA726B">
        <w:rPr>
          <w:rStyle w:val="Refdenotaalpie"/>
          <w:rFonts w:ascii="Arial" w:hAnsi="Arial" w:cs="Arial"/>
          <w:b/>
          <w:color w:val="000000"/>
          <w:sz w:val="20"/>
          <w:szCs w:val="18"/>
        </w:rPr>
        <w:footnoteReference w:id="4"/>
      </w:r>
    </w:p>
    <w:p w14:paraId="12056625"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14:paraId="418F39C2" w14:textId="77777777" w:rsidTr="005F1882">
        <w:tc>
          <w:tcPr>
            <w:tcW w:w="9962" w:type="dxa"/>
          </w:tcPr>
          <w:p w14:paraId="742C5023" w14:textId="72EF81BF" w:rsidR="000D7A03" w:rsidRPr="00965369" w:rsidRDefault="00965369" w:rsidP="00EF00F8">
            <w:pPr>
              <w:rPr>
                <w:lang w:eastAsia="es-MX"/>
              </w:rPr>
            </w:pPr>
            <w:r w:rsidRPr="00965369">
              <w:rPr>
                <w:rFonts w:ascii="Arial" w:hAnsi="Arial" w:cs="Arial"/>
                <w:color w:val="000000"/>
                <w:sz w:val="18"/>
                <w:szCs w:val="18"/>
                <w:lang w:eastAsia="es-MX"/>
              </w:rPr>
              <w:t>La asignatura se encuentra relacionada de forma transversal con el bloque de unidades de aprendizaje relacionadas con los diversos derechos adjetivos que conforman el sistema jurídico nacional. (Civil, penal, laboral, administrativo, medios alternativos de solución de controversias, agrario, entre otros.</w:t>
            </w:r>
          </w:p>
          <w:p w14:paraId="630B3F7B" w14:textId="77777777" w:rsidR="000D7A03" w:rsidRDefault="000D7A03" w:rsidP="008616FD">
            <w:pPr>
              <w:rPr>
                <w:rFonts w:ascii="Arial" w:hAnsi="Arial" w:cs="Arial"/>
                <w:b/>
                <w:color w:val="000000"/>
                <w:sz w:val="18"/>
                <w:szCs w:val="18"/>
              </w:rPr>
            </w:pPr>
          </w:p>
        </w:tc>
      </w:tr>
    </w:tbl>
    <w:p w14:paraId="2EA7ACC8" w14:textId="77777777" w:rsidR="006F789D" w:rsidRDefault="006F789D" w:rsidP="006F789D">
      <w:pPr>
        <w:rPr>
          <w:rFonts w:ascii="Arial" w:hAnsi="Arial" w:cs="Arial"/>
          <w:b/>
          <w:color w:val="000000"/>
          <w:sz w:val="18"/>
          <w:szCs w:val="18"/>
        </w:rPr>
      </w:pPr>
    </w:p>
    <w:p w14:paraId="120F4BBF" w14:textId="77777777" w:rsidR="006F789D" w:rsidRDefault="006F789D" w:rsidP="00EF00F8">
      <w:pPr>
        <w:rPr>
          <w:rFonts w:ascii="Arial" w:hAnsi="Arial" w:cs="Arial"/>
          <w:b/>
          <w:color w:val="000000"/>
          <w:sz w:val="18"/>
          <w:szCs w:val="18"/>
        </w:rPr>
      </w:pPr>
    </w:p>
    <w:p w14:paraId="6FD9995A" w14:textId="77777777" w:rsidR="000D7A03" w:rsidRPr="00BA726B" w:rsidRDefault="000D7A03" w:rsidP="00EF00F8">
      <w:pPr>
        <w:rPr>
          <w:rFonts w:ascii="Arial" w:hAnsi="Arial" w:cs="Arial"/>
          <w:b/>
          <w:color w:val="000000"/>
          <w:sz w:val="20"/>
          <w:szCs w:val="18"/>
        </w:rPr>
      </w:pPr>
      <w:r w:rsidRPr="00BA726B">
        <w:rPr>
          <w:rFonts w:ascii="Arial" w:hAnsi="Arial" w:cs="Arial"/>
          <w:b/>
          <w:color w:val="000000"/>
          <w:sz w:val="20"/>
          <w:szCs w:val="18"/>
        </w:rPr>
        <w:t>Campo de aplicación profesional de los conocimientos que promueve el desarrollo de la unidad de</w:t>
      </w:r>
      <w:r w:rsidR="00170468" w:rsidRPr="00BA726B">
        <w:rPr>
          <w:rFonts w:ascii="Arial" w:hAnsi="Arial" w:cs="Arial"/>
          <w:b/>
          <w:color w:val="000000"/>
          <w:sz w:val="20"/>
          <w:szCs w:val="18"/>
        </w:rPr>
        <w:t xml:space="preserve"> </w:t>
      </w:r>
      <w:r w:rsidRPr="00BA726B">
        <w:rPr>
          <w:rFonts w:ascii="Arial" w:hAnsi="Arial" w:cs="Arial"/>
          <w:b/>
          <w:color w:val="000000"/>
          <w:sz w:val="20"/>
          <w:szCs w:val="18"/>
        </w:rPr>
        <w:t>Aprendizaje</w:t>
      </w:r>
    </w:p>
    <w:p w14:paraId="09DD1007" w14:textId="77777777" w:rsidR="00BA726B" w:rsidRDefault="00BA726B" w:rsidP="00EF00F8">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0D7A03" w14:paraId="1812B7CE" w14:textId="77777777" w:rsidTr="005F1882">
        <w:tc>
          <w:tcPr>
            <w:tcW w:w="9962" w:type="dxa"/>
          </w:tcPr>
          <w:p w14:paraId="00BC999D" w14:textId="695169A1" w:rsidR="006F789D" w:rsidRPr="006F789D" w:rsidRDefault="001170B2" w:rsidP="006F789D">
            <w:pPr>
              <w:rPr>
                <w:rFonts w:ascii="Arial" w:hAnsi="Arial" w:cs="Arial"/>
                <w:color w:val="0070C0"/>
                <w:sz w:val="18"/>
                <w:szCs w:val="18"/>
              </w:rPr>
            </w:pPr>
            <w:r w:rsidRPr="001170B2">
              <w:rPr>
                <w:rFonts w:ascii="Arial" w:hAnsi="Arial" w:cs="Arial"/>
                <w:color w:val="000000"/>
                <w:sz w:val="18"/>
                <w:szCs w:val="18"/>
              </w:rPr>
              <w:t>Perfil de egreso</w:t>
            </w:r>
            <w:r w:rsidR="006F789D">
              <w:rPr>
                <w:rFonts w:ascii="Arial" w:hAnsi="Arial" w:cs="Arial"/>
                <w:color w:val="000000"/>
                <w:sz w:val="18"/>
                <w:szCs w:val="18"/>
              </w:rPr>
              <w:t>:</w:t>
            </w:r>
            <w:r>
              <w:rPr>
                <w:rFonts w:ascii="Arial" w:hAnsi="Arial" w:cs="Arial"/>
                <w:color w:val="000000"/>
                <w:sz w:val="18"/>
                <w:szCs w:val="18"/>
              </w:rPr>
              <w:t xml:space="preserve"> </w:t>
            </w:r>
          </w:p>
          <w:p w14:paraId="5E5DD0EF" w14:textId="77777777" w:rsidR="000D7A03" w:rsidRPr="001170B2" w:rsidRDefault="000D7A03" w:rsidP="00EF00F8">
            <w:pPr>
              <w:rPr>
                <w:rFonts w:ascii="Arial" w:hAnsi="Arial" w:cs="Arial"/>
                <w:color w:val="000000"/>
                <w:sz w:val="18"/>
                <w:szCs w:val="18"/>
              </w:rPr>
            </w:pPr>
          </w:p>
          <w:tbl>
            <w:tblPr>
              <w:tblStyle w:val="Tablaconcuadrcula"/>
              <w:tblW w:w="0" w:type="auto"/>
              <w:tblLook w:val="04A0" w:firstRow="1" w:lastRow="0" w:firstColumn="1" w:lastColumn="0" w:noHBand="0" w:noVBand="1"/>
            </w:tblPr>
            <w:tblGrid>
              <w:gridCol w:w="6374"/>
              <w:gridCol w:w="1418"/>
              <w:gridCol w:w="850"/>
              <w:gridCol w:w="1094"/>
            </w:tblGrid>
            <w:tr w:rsidR="001170B2" w14:paraId="657B6139" w14:textId="77777777" w:rsidTr="001170B2">
              <w:tc>
                <w:tcPr>
                  <w:tcW w:w="6374" w:type="dxa"/>
                  <w:vMerge w:val="restart"/>
                  <w:shd w:val="clear" w:color="auto" w:fill="D9D9D9" w:themeFill="background1" w:themeFillShade="D9"/>
                  <w:vAlign w:val="center"/>
                </w:tcPr>
                <w:p w14:paraId="502543CE" w14:textId="77777777" w:rsidR="001170B2" w:rsidRDefault="006F789D" w:rsidP="001170B2">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14:paraId="40A7191E"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Nivel de aportación</w:t>
                  </w:r>
                </w:p>
              </w:tc>
            </w:tr>
            <w:tr w:rsidR="001170B2" w14:paraId="4DF7B39A" w14:textId="77777777" w:rsidTr="001170B2">
              <w:tc>
                <w:tcPr>
                  <w:tcW w:w="6374" w:type="dxa"/>
                  <w:vMerge/>
                  <w:shd w:val="clear" w:color="auto" w:fill="D9D9D9" w:themeFill="background1" w:themeFillShade="D9"/>
                  <w:vAlign w:val="center"/>
                </w:tcPr>
                <w:p w14:paraId="494DB2EE" w14:textId="77777777" w:rsidR="001170B2" w:rsidRDefault="001170B2" w:rsidP="001170B2">
                  <w:pPr>
                    <w:jc w:val="center"/>
                    <w:rPr>
                      <w:rFonts w:ascii="Arial" w:hAnsi="Arial" w:cs="Arial"/>
                      <w:b/>
                      <w:color w:val="000000"/>
                      <w:sz w:val="18"/>
                      <w:szCs w:val="18"/>
                    </w:rPr>
                  </w:pPr>
                </w:p>
              </w:tc>
              <w:tc>
                <w:tcPr>
                  <w:tcW w:w="1418" w:type="dxa"/>
                  <w:shd w:val="clear" w:color="auto" w:fill="D9D9D9" w:themeFill="background1" w:themeFillShade="D9"/>
                  <w:vAlign w:val="center"/>
                </w:tcPr>
                <w:p w14:paraId="44D62B87"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14:paraId="6750B66D"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14:paraId="1E737261" w14:textId="77777777" w:rsidR="001170B2" w:rsidRDefault="001170B2" w:rsidP="001170B2">
                  <w:pPr>
                    <w:jc w:val="center"/>
                    <w:rPr>
                      <w:rFonts w:ascii="Arial" w:hAnsi="Arial" w:cs="Arial"/>
                      <w:b/>
                      <w:color w:val="000000"/>
                      <w:sz w:val="18"/>
                      <w:szCs w:val="18"/>
                    </w:rPr>
                  </w:pPr>
                  <w:r>
                    <w:rPr>
                      <w:rFonts w:ascii="Arial" w:hAnsi="Arial" w:cs="Arial"/>
                      <w:b/>
                      <w:color w:val="000000"/>
                      <w:sz w:val="18"/>
                      <w:szCs w:val="18"/>
                    </w:rPr>
                    <w:t>Avanzado</w:t>
                  </w:r>
                </w:p>
              </w:tc>
            </w:tr>
            <w:tr w:rsidR="001170B2" w14:paraId="5626A454" w14:textId="77777777" w:rsidTr="001170B2">
              <w:tc>
                <w:tcPr>
                  <w:tcW w:w="6374" w:type="dxa"/>
                  <w:vAlign w:val="center"/>
                </w:tcPr>
                <w:p w14:paraId="32B1F5E9"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14:paraId="7033B2C0"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0A5D580E" w14:textId="734E3F65" w:rsidR="001170B2" w:rsidRPr="006F789D" w:rsidRDefault="001170B2" w:rsidP="001170B2">
                  <w:pPr>
                    <w:jc w:val="center"/>
                    <w:rPr>
                      <w:rFonts w:ascii="Arial" w:hAnsi="Arial" w:cs="Arial"/>
                      <w:color w:val="0070C0"/>
                      <w:sz w:val="16"/>
                      <w:szCs w:val="16"/>
                    </w:rPr>
                  </w:pPr>
                </w:p>
              </w:tc>
              <w:tc>
                <w:tcPr>
                  <w:tcW w:w="1094" w:type="dxa"/>
                  <w:vAlign w:val="center"/>
                </w:tcPr>
                <w:p w14:paraId="3A07BE91" w14:textId="65054EC4" w:rsidR="001170B2" w:rsidRPr="001170B2" w:rsidRDefault="00965369" w:rsidP="001170B2">
                  <w:pPr>
                    <w:ind w:left="454"/>
                    <w:rPr>
                      <w:rFonts w:ascii="Arial" w:hAnsi="Arial" w:cs="Arial"/>
                      <w:b/>
                      <w:color w:val="000000"/>
                      <w:sz w:val="16"/>
                      <w:szCs w:val="16"/>
                    </w:rPr>
                  </w:pPr>
                  <w:r>
                    <w:rPr>
                      <w:rFonts w:ascii="Arial" w:hAnsi="Arial" w:cs="Arial"/>
                      <w:b/>
                      <w:color w:val="000000"/>
                      <w:sz w:val="16"/>
                      <w:szCs w:val="16"/>
                    </w:rPr>
                    <w:t>X</w:t>
                  </w:r>
                </w:p>
              </w:tc>
            </w:tr>
            <w:tr w:rsidR="001170B2" w14:paraId="0E9E2DF4" w14:textId="77777777" w:rsidTr="001170B2">
              <w:tc>
                <w:tcPr>
                  <w:tcW w:w="6374" w:type="dxa"/>
                  <w:vAlign w:val="center"/>
                </w:tcPr>
                <w:p w14:paraId="237B1AAF"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14:paraId="44BB8231"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687E6ABD"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54D1C5CD" w14:textId="4F0C1C13" w:rsidR="001170B2" w:rsidRPr="001170B2" w:rsidRDefault="00965369" w:rsidP="001170B2">
                  <w:pPr>
                    <w:ind w:left="454"/>
                    <w:rPr>
                      <w:rFonts w:ascii="Arial" w:hAnsi="Arial" w:cs="Arial"/>
                      <w:b/>
                      <w:color w:val="000000"/>
                      <w:sz w:val="16"/>
                      <w:szCs w:val="16"/>
                    </w:rPr>
                  </w:pPr>
                  <w:r>
                    <w:rPr>
                      <w:rFonts w:ascii="Arial" w:hAnsi="Arial" w:cs="Arial"/>
                      <w:b/>
                      <w:color w:val="000000"/>
                      <w:sz w:val="16"/>
                      <w:szCs w:val="16"/>
                    </w:rPr>
                    <w:t>X</w:t>
                  </w:r>
                </w:p>
              </w:tc>
            </w:tr>
            <w:tr w:rsidR="001170B2" w14:paraId="00CA82C9" w14:textId="77777777" w:rsidTr="001170B2">
              <w:tc>
                <w:tcPr>
                  <w:tcW w:w="6374" w:type="dxa"/>
                  <w:vAlign w:val="center"/>
                </w:tcPr>
                <w:p w14:paraId="6555B35E"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14:paraId="23CF132A"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5A1EE8F4"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EDBC968" w14:textId="03DF3BD5" w:rsidR="001170B2" w:rsidRPr="001170B2" w:rsidRDefault="00965369" w:rsidP="001170B2">
                  <w:pPr>
                    <w:ind w:left="454"/>
                    <w:rPr>
                      <w:rFonts w:ascii="Arial" w:hAnsi="Arial" w:cs="Arial"/>
                      <w:b/>
                      <w:color w:val="000000"/>
                      <w:sz w:val="16"/>
                      <w:szCs w:val="16"/>
                    </w:rPr>
                  </w:pPr>
                  <w:r>
                    <w:rPr>
                      <w:rFonts w:ascii="Arial" w:hAnsi="Arial" w:cs="Arial"/>
                      <w:b/>
                      <w:color w:val="000000"/>
                      <w:sz w:val="16"/>
                      <w:szCs w:val="16"/>
                    </w:rPr>
                    <w:t>X</w:t>
                  </w:r>
                </w:p>
              </w:tc>
            </w:tr>
            <w:tr w:rsidR="001170B2" w14:paraId="335EA88E" w14:textId="77777777" w:rsidTr="001170B2">
              <w:tc>
                <w:tcPr>
                  <w:tcW w:w="6374" w:type="dxa"/>
                  <w:vAlign w:val="center"/>
                </w:tcPr>
                <w:p w14:paraId="740810FD"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14:paraId="7480AE0C"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07A1FC92"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C632A67" w14:textId="1A210C99" w:rsidR="001170B2" w:rsidRPr="001170B2" w:rsidRDefault="00965369" w:rsidP="001170B2">
                  <w:pPr>
                    <w:ind w:left="454"/>
                    <w:rPr>
                      <w:rFonts w:ascii="Arial" w:hAnsi="Arial" w:cs="Arial"/>
                      <w:b/>
                      <w:color w:val="000000"/>
                      <w:sz w:val="16"/>
                      <w:szCs w:val="16"/>
                    </w:rPr>
                  </w:pPr>
                  <w:r>
                    <w:rPr>
                      <w:rFonts w:ascii="Arial" w:hAnsi="Arial" w:cs="Arial"/>
                      <w:b/>
                      <w:color w:val="000000"/>
                      <w:sz w:val="16"/>
                      <w:szCs w:val="16"/>
                    </w:rPr>
                    <w:t>X</w:t>
                  </w:r>
                </w:p>
              </w:tc>
            </w:tr>
            <w:tr w:rsidR="001170B2" w14:paraId="64753843" w14:textId="77777777" w:rsidTr="001170B2">
              <w:tc>
                <w:tcPr>
                  <w:tcW w:w="6374" w:type="dxa"/>
                  <w:vAlign w:val="center"/>
                </w:tcPr>
                <w:p w14:paraId="5175223B"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Resolver problemas jurídicos con eficiencia, eficacia y oportunidad.</w:t>
                  </w:r>
                </w:p>
              </w:tc>
              <w:tc>
                <w:tcPr>
                  <w:tcW w:w="1418" w:type="dxa"/>
                  <w:vAlign w:val="center"/>
                </w:tcPr>
                <w:p w14:paraId="15AF18B0"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7952D6F3"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7A0D1F43" w14:textId="5EBAA468" w:rsidR="001170B2" w:rsidRPr="001170B2" w:rsidRDefault="00965369" w:rsidP="001170B2">
                  <w:pPr>
                    <w:ind w:left="454"/>
                    <w:rPr>
                      <w:rFonts w:ascii="Arial" w:hAnsi="Arial" w:cs="Arial"/>
                      <w:b/>
                      <w:color w:val="000000"/>
                      <w:sz w:val="16"/>
                      <w:szCs w:val="16"/>
                    </w:rPr>
                  </w:pPr>
                  <w:r>
                    <w:rPr>
                      <w:rFonts w:ascii="Arial" w:hAnsi="Arial" w:cs="Arial"/>
                      <w:b/>
                      <w:color w:val="000000"/>
                      <w:sz w:val="16"/>
                      <w:szCs w:val="16"/>
                    </w:rPr>
                    <w:t>X</w:t>
                  </w:r>
                </w:p>
              </w:tc>
            </w:tr>
            <w:tr w:rsidR="001170B2" w14:paraId="141C446A" w14:textId="77777777" w:rsidTr="001170B2">
              <w:tc>
                <w:tcPr>
                  <w:tcW w:w="6374" w:type="dxa"/>
                  <w:vAlign w:val="center"/>
                </w:tcPr>
                <w:p w14:paraId="7FFC43F8"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14:paraId="0BC874F0"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243AC7C6"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7E0EAD53" w14:textId="5DBF93B1" w:rsidR="001170B2" w:rsidRPr="001170B2" w:rsidRDefault="00965369" w:rsidP="001170B2">
                  <w:pPr>
                    <w:ind w:left="454"/>
                    <w:rPr>
                      <w:rFonts w:ascii="Arial" w:hAnsi="Arial" w:cs="Arial"/>
                      <w:b/>
                      <w:color w:val="000000"/>
                      <w:sz w:val="16"/>
                      <w:szCs w:val="16"/>
                    </w:rPr>
                  </w:pPr>
                  <w:r>
                    <w:rPr>
                      <w:rFonts w:ascii="Arial" w:hAnsi="Arial" w:cs="Arial"/>
                      <w:b/>
                      <w:color w:val="000000"/>
                      <w:sz w:val="16"/>
                      <w:szCs w:val="16"/>
                    </w:rPr>
                    <w:t>X</w:t>
                  </w:r>
                </w:p>
              </w:tc>
            </w:tr>
            <w:tr w:rsidR="001170B2" w14:paraId="148849CC" w14:textId="77777777" w:rsidTr="001170B2">
              <w:tc>
                <w:tcPr>
                  <w:tcW w:w="6374" w:type="dxa"/>
                  <w:vAlign w:val="center"/>
                </w:tcPr>
                <w:p w14:paraId="1B794258"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lastRenderedPageBreak/>
                    <w:t>Manejar, de manera óptima, las tecnologías de la información y comunicación en el desempeño profesional.</w:t>
                  </w:r>
                </w:p>
              </w:tc>
              <w:tc>
                <w:tcPr>
                  <w:tcW w:w="1418" w:type="dxa"/>
                  <w:vAlign w:val="center"/>
                </w:tcPr>
                <w:p w14:paraId="15F2E76A"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22A47EE3"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1BA498D8" w14:textId="5276CEAB" w:rsidR="001170B2" w:rsidRPr="001170B2" w:rsidRDefault="00965369" w:rsidP="001170B2">
                  <w:pPr>
                    <w:ind w:left="454"/>
                    <w:rPr>
                      <w:rFonts w:ascii="Arial" w:hAnsi="Arial" w:cs="Arial"/>
                      <w:b/>
                      <w:color w:val="000000"/>
                      <w:sz w:val="16"/>
                      <w:szCs w:val="16"/>
                    </w:rPr>
                  </w:pPr>
                  <w:r>
                    <w:rPr>
                      <w:rFonts w:ascii="Arial" w:hAnsi="Arial" w:cs="Arial"/>
                      <w:b/>
                      <w:color w:val="000000"/>
                      <w:sz w:val="16"/>
                      <w:szCs w:val="16"/>
                    </w:rPr>
                    <w:t>X</w:t>
                  </w:r>
                </w:p>
              </w:tc>
            </w:tr>
            <w:tr w:rsidR="001170B2" w14:paraId="19859C4F" w14:textId="77777777" w:rsidTr="001170B2">
              <w:tc>
                <w:tcPr>
                  <w:tcW w:w="6374" w:type="dxa"/>
                  <w:vAlign w:val="center"/>
                </w:tcPr>
                <w:p w14:paraId="4B83DAD8"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14:paraId="1C6F721A"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7A791CEB"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13575C88" w14:textId="2E3C1A8F" w:rsidR="001170B2" w:rsidRPr="001170B2" w:rsidRDefault="00965369" w:rsidP="001170B2">
                  <w:pPr>
                    <w:ind w:left="454"/>
                    <w:rPr>
                      <w:rFonts w:ascii="Arial" w:hAnsi="Arial" w:cs="Arial"/>
                      <w:b/>
                      <w:color w:val="000000"/>
                      <w:sz w:val="16"/>
                      <w:szCs w:val="16"/>
                    </w:rPr>
                  </w:pPr>
                  <w:r>
                    <w:rPr>
                      <w:rFonts w:ascii="Arial" w:hAnsi="Arial" w:cs="Arial"/>
                      <w:b/>
                      <w:color w:val="000000"/>
                      <w:sz w:val="16"/>
                      <w:szCs w:val="16"/>
                    </w:rPr>
                    <w:t>X</w:t>
                  </w:r>
                </w:p>
              </w:tc>
            </w:tr>
            <w:tr w:rsidR="001170B2" w14:paraId="0669E5FE" w14:textId="77777777" w:rsidTr="001170B2">
              <w:tc>
                <w:tcPr>
                  <w:tcW w:w="6374" w:type="dxa"/>
                  <w:vAlign w:val="center"/>
                </w:tcPr>
                <w:p w14:paraId="35CA4071" w14:textId="77777777" w:rsidR="001170B2" w:rsidRPr="001170B2" w:rsidRDefault="001170B2" w:rsidP="001170B2">
                  <w:pPr>
                    <w:pStyle w:val="Prrafodelista"/>
                    <w:numPr>
                      <w:ilvl w:val="0"/>
                      <w:numId w:val="21"/>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14:paraId="2B16FC4E" w14:textId="77777777" w:rsidR="001170B2" w:rsidRPr="001170B2" w:rsidRDefault="001170B2" w:rsidP="001170B2">
                  <w:pPr>
                    <w:ind w:left="454"/>
                    <w:rPr>
                      <w:rFonts w:ascii="Arial" w:hAnsi="Arial" w:cs="Arial"/>
                      <w:b/>
                      <w:color w:val="000000"/>
                      <w:sz w:val="16"/>
                      <w:szCs w:val="16"/>
                    </w:rPr>
                  </w:pPr>
                </w:p>
              </w:tc>
              <w:tc>
                <w:tcPr>
                  <w:tcW w:w="850" w:type="dxa"/>
                  <w:vAlign w:val="center"/>
                </w:tcPr>
                <w:p w14:paraId="2BD9FA3A" w14:textId="77777777" w:rsidR="001170B2" w:rsidRPr="001170B2" w:rsidRDefault="001170B2" w:rsidP="001170B2">
                  <w:pPr>
                    <w:ind w:left="454"/>
                    <w:rPr>
                      <w:rFonts w:ascii="Arial" w:hAnsi="Arial" w:cs="Arial"/>
                      <w:b/>
                      <w:color w:val="000000"/>
                      <w:sz w:val="16"/>
                      <w:szCs w:val="16"/>
                    </w:rPr>
                  </w:pPr>
                </w:p>
              </w:tc>
              <w:tc>
                <w:tcPr>
                  <w:tcW w:w="1094" w:type="dxa"/>
                  <w:vAlign w:val="center"/>
                </w:tcPr>
                <w:p w14:paraId="64615E42" w14:textId="75436F14" w:rsidR="001170B2" w:rsidRPr="001170B2" w:rsidRDefault="00965369" w:rsidP="001170B2">
                  <w:pPr>
                    <w:ind w:left="454"/>
                    <w:rPr>
                      <w:rFonts w:ascii="Arial" w:hAnsi="Arial" w:cs="Arial"/>
                      <w:b/>
                      <w:color w:val="000000"/>
                      <w:sz w:val="16"/>
                      <w:szCs w:val="16"/>
                    </w:rPr>
                  </w:pPr>
                  <w:r>
                    <w:rPr>
                      <w:rFonts w:ascii="Arial" w:hAnsi="Arial" w:cs="Arial"/>
                      <w:b/>
                      <w:color w:val="000000"/>
                      <w:sz w:val="16"/>
                      <w:szCs w:val="16"/>
                    </w:rPr>
                    <w:t>X</w:t>
                  </w:r>
                </w:p>
              </w:tc>
            </w:tr>
          </w:tbl>
          <w:p w14:paraId="27A8F6D9" w14:textId="77777777" w:rsidR="000D7A03" w:rsidRDefault="000D7A03" w:rsidP="006F789D">
            <w:pPr>
              <w:rPr>
                <w:rFonts w:ascii="Arial" w:hAnsi="Arial" w:cs="Arial"/>
                <w:b/>
                <w:color w:val="000000"/>
                <w:sz w:val="18"/>
                <w:szCs w:val="18"/>
              </w:rPr>
            </w:pPr>
          </w:p>
        </w:tc>
      </w:tr>
    </w:tbl>
    <w:p w14:paraId="21220C91" w14:textId="77777777" w:rsidR="000D7A03" w:rsidRDefault="000D7A03" w:rsidP="00EF00F8">
      <w:pPr>
        <w:rPr>
          <w:rFonts w:ascii="Arial" w:hAnsi="Arial" w:cs="Arial"/>
          <w:b/>
          <w:sz w:val="18"/>
          <w:szCs w:val="18"/>
        </w:rPr>
      </w:pPr>
    </w:p>
    <w:p w14:paraId="3248C907" w14:textId="77777777" w:rsidR="000D7A03" w:rsidRDefault="000D7A03" w:rsidP="00EF00F8">
      <w:pPr>
        <w:rPr>
          <w:rFonts w:ascii="Arial" w:hAnsi="Arial" w:cs="Arial"/>
          <w:b/>
          <w:sz w:val="18"/>
          <w:szCs w:val="18"/>
        </w:rPr>
      </w:pPr>
    </w:p>
    <w:p w14:paraId="2D54EDC8" w14:textId="77777777" w:rsidR="00147A3D" w:rsidRDefault="00957C90" w:rsidP="00EF00F8">
      <w:pPr>
        <w:pStyle w:val="Prrafodelista"/>
        <w:numPr>
          <w:ilvl w:val="0"/>
          <w:numId w:val="1"/>
        </w:numPr>
        <w:rPr>
          <w:rFonts w:ascii="Arial" w:hAnsi="Arial" w:cs="Arial"/>
          <w:b/>
          <w:sz w:val="18"/>
          <w:szCs w:val="18"/>
        </w:rPr>
      </w:pPr>
      <w:r w:rsidRPr="00117FE7">
        <w:rPr>
          <w:rFonts w:ascii="Arial" w:hAnsi="Arial" w:cs="Arial"/>
          <w:b/>
          <w:sz w:val="18"/>
          <w:szCs w:val="18"/>
        </w:rPr>
        <w:t>DESCRIPCIÓN</w:t>
      </w:r>
    </w:p>
    <w:p w14:paraId="2E32DC23" w14:textId="77777777" w:rsidR="004856A3" w:rsidRPr="00117FE7" w:rsidRDefault="004856A3" w:rsidP="00EF00F8">
      <w:pPr>
        <w:pStyle w:val="Prrafodelista"/>
        <w:ind w:left="360"/>
        <w:rPr>
          <w:rFonts w:ascii="Arial" w:hAnsi="Arial" w:cs="Arial"/>
          <w:b/>
          <w:sz w:val="18"/>
          <w:szCs w:val="18"/>
        </w:rPr>
      </w:pPr>
    </w:p>
    <w:p w14:paraId="7033F351" w14:textId="77777777" w:rsidR="008A6FE6" w:rsidRDefault="00FA3A88" w:rsidP="00EF00F8">
      <w:pPr>
        <w:rPr>
          <w:rFonts w:ascii="Arial" w:hAnsi="Arial" w:cs="Arial"/>
          <w:b/>
          <w:sz w:val="18"/>
          <w:szCs w:val="18"/>
        </w:rPr>
      </w:pPr>
      <w:r w:rsidRPr="00117FE7">
        <w:rPr>
          <w:rFonts w:ascii="Arial" w:hAnsi="Arial" w:cs="Arial"/>
          <w:b/>
          <w:sz w:val="18"/>
          <w:szCs w:val="18"/>
        </w:rPr>
        <w:t>Objetivo general</w:t>
      </w:r>
      <w:r w:rsidR="004856A3">
        <w:rPr>
          <w:rFonts w:ascii="Arial" w:hAnsi="Arial" w:cs="Arial"/>
          <w:b/>
          <w:sz w:val="18"/>
          <w:szCs w:val="18"/>
        </w:rPr>
        <w:t xml:space="preserve"> del curso</w:t>
      </w:r>
    </w:p>
    <w:p w14:paraId="140A6B01" w14:textId="77777777" w:rsidR="00BA726B" w:rsidRDefault="00BA726B"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AC5FAB" w:rsidRPr="00117FE7" w14:paraId="5CDFA9E8" w14:textId="77777777" w:rsidTr="005F1882">
        <w:tc>
          <w:tcPr>
            <w:tcW w:w="9962" w:type="dxa"/>
          </w:tcPr>
          <w:p w14:paraId="1D3A33BD" w14:textId="499E2E82" w:rsidR="008616FD" w:rsidRPr="00965369" w:rsidRDefault="00965369" w:rsidP="00965369">
            <w:pPr>
              <w:spacing w:after="120"/>
              <w:rPr>
                <w:lang w:eastAsia="es-MX"/>
              </w:rPr>
            </w:pPr>
            <w:r w:rsidRPr="00965369">
              <w:rPr>
                <w:rFonts w:ascii="Arial" w:hAnsi="Arial" w:cs="Arial"/>
                <w:color w:val="000000"/>
                <w:sz w:val="18"/>
                <w:szCs w:val="18"/>
                <w:lang w:eastAsia="es-MX"/>
              </w:rPr>
              <w:t>Conocer y aplicar técnicas de litigación oral para desarrollarse e interactuar de manera pertinente en las audiencias como alguna de las partes procesales.</w:t>
            </w:r>
            <w:r w:rsidRPr="00965369">
              <w:rPr>
                <w:rFonts w:ascii="Arial" w:hAnsi="Arial" w:cs="Arial"/>
                <w:b/>
                <w:bCs/>
                <w:color w:val="000000"/>
                <w:sz w:val="18"/>
                <w:szCs w:val="18"/>
                <w:lang w:eastAsia="es-MX"/>
              </w:rPr>
              <w:t xml:space="preserve"> </w:t>
            </w:r>
          </w:p>
        </w:tc>
      </w:tr>
    </w:tbl>
    <w:p w14:paraId="2C2C4683" w14:textId="77777777" w:rsidR="00965369" w:rsidRDefault="00965369" w:rsidP="00EF00F8">
      <w:pPr>
        <w:rPr>
          <w:rFonts w:ascii="Arial" w:hAnsi="Arial" w:cs="Arial"/>
          <w:b/>
          <w:sz w:val="18"/>
          <w:szCs w:val="18"/>
        </w:rPr>
      </w:pPr>
    </w:p>
    <w:p w14:paraId="32490A5F" w14:textId="0FF103D2" w:rsidR="00957C90" w:rsidRDefault="006F789D" w:rsidP="00EF00F8">
      <w:pPr>
        <w:rPr>
          <w:rFonts w:ascii="Arial" w:hAnsi="Arial" w:cs="Arial"/>
          <w:b/>
          <w:sz w:val="18"/>
          <w:szCs w:val="18"/>
        </w:rPr>
      </w:pPr>
      <w:r w:rsidRPr="006F789D">
        <w:rPr>
          <w:rFonts w:ascii="Arial" w:hAnsi="Arial" w:cs="Arial"/>
          <w:b/>
          <w:color w:val="FF0000"/>
          <w:sz w:val="18"/>
          <w:szCs w:val="18"/>
        </w:rPr>
        <w:t xml:space="preserve"> </w:t>
      </w:r>
      <w:r w:rsidR="004C3ECB" w:rsidRPr="00117FE7">
        <w:rPr>
          <w:rFonts w:ascii="Arial" w:hAnsi="Arial" w:cs="Arial"/>
          <w:b/>
          <w:sz w:val="18"/>
          <w:szCs w:val="18"/>
        </w:rPr>
        <w:t>Objetivos parciales</w:t>
      </w:r>
      <w:r w:rsidR="004856A3">
        <w:rPr>
          <w:rFonts w:ascii="Arial" w:hAnsi="Arial" w:cs="Arial"/>
          <w:b/>
          <w:sz w:val="18"/>
          <w:szCs w:val="18"/>
        </w:rPr>
        <w:t xml:space="preserve"> o específicos</w:t>
      </w:r>
    </w:p>
    <w:p w14:paraId="371FA326" w14:textId="77777777" w:rsidR="00BA726B" w:rsidRDefault="00BA726B"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AC5FAB" w:rsidRPr="00117FE7" w14:paraId="36A37BFA" w14:textId="77777777" w:rsidTr="005F1882">
        <w:tc>
          <w:tcPr>
            <w:tcW w:w="9962" w:type="dxa"/>
          </w:tcPr>
          <w:p w14:paraId="56BF64C5" w14:textId="77777777" w:rsidR="002C1C82" w:rsidRPr="002C1C82" w:rsidRDefault="002C1C82" w:rsidP="002C1C82">
            <w:pPr>
              <w:rPr>
                <w:lang w:eastAsia="es-MX"/>
              </w:rPr>
            </w:pPr>
            <w:r w:rsidRPr="002C1C82">
              <w:rPr>
                <w:rFonts w:ascii="Arial" w:hAnsi="Arial" w:cs="Arial"/>
                <w:color w:val="000000"/>
                <w:sz w:val="18"/>
                <w:szCs w:val="18"/>
                <w:lang w:eastAsia="es-MX"/>
              </w:rPr>
              <w:t>1.- Conocer las diversas técnicas de comunicación que permitan argumentar de forma eficiente para desarrollar teoría del caso pertinente en los diversos procesos jurídicos.</w:t>
            </w:r>
          </w:p>
          <w:p w14:paraId="0789B7D4" w14:textId="77777777" w:rsidR="002C1C82" w:rsidRPr="002C1C82" w:rsidRDefault="002C1C82" w:rsidP="002C1C82">
            <w:pPr>
              <w:rPr>
                <w:lang w:eastAsia="es-MX"/>
              </w:rPr>
            </w:pPr>
            <w:r w:rsidRPr="002C1C82">
              <w:rPr>
                <w:rFonts w:ascii="Arial" w:hAnsi="Arial" w:cs="Arial"/>
                <w:color w:val="000000"/>
                <w:sz w:val="18"/>
                <w:szCs w:val="18"/>
                <w:lang w:eastAsia="es-MX"/>
              </w:rPr>
              <w:t>2.-  Conocerá los diferentes tipos de alegatos en las etapas procesales correspondientes según la materia.</w:t>
            </w:r>
          </w:p>
          <w:p w14:paraId="6E25AE7A" w14:textId="1F35D767" w:rsidR="008616FD" w:rsidRPr="002C1C82" w:rsidRDefault="002C1C82" w:rsidP="002C1C82">
            <w:pPr>
              <w:rPr>
                <w:lang w:eastAsia="es-MX"/>
              </w:rPr>
            </w:pPr>
            <w:r w:rsidRPr="002C1C82">
              <w:rPr>
                <w:rFonts w:ascii="Arial" w:hAnsi="Arial" w:cs="Arial"/>
                <w:color w:val="000000"/>
                <w:sz w:val="18"/>
                <w:szCs w:val="18"/>
                <w:lang w:eastAsia="es-MX"/>
              </w:rPr>
              <w:t>3.-  Desarrollará habilidades de análisis, síntesis y deductivos lógicos que le permitan generar argumentos sólidos en los procesos jurídicos.</w:t>
            </w:r>
          </w:p>
        </w:tc>
      </w:tr>
    </w:tbl>
    <w:p w14:paraId="38D7F0D3" w14:textId="77777777" w:rsidR="004C3ECB" w:rsidRPr="00117FE7" w:rsidRDefault="004C3ECB" w:rsidP="00EF00F8">
      <w:pPr>
        <w:rPr>
          <w:rFonts w:ascii="Arial" w:hAnsi="Arial" w:cs="Arial"/>
          <w:b/>
          <w:sz w:val="18"/>
          <w:szCs w:val="18"/>
        </w:rPr>
      </w:pPr>
    </w:p>
    <w:p w14:paraId="4F3EA1AC" w14:textId="2E512A1E" w:rsidR="0000048B" w:rsidRDefault="00957C90" w:rsidP="00EF00F8">
      <w:pPr>
        <w:rPr>
          <w:rFonts w:ascii="Arial" w:hAnsi="Arial" w:cs="Arial"/>
          <w:b/>
          <w:sz w:val="18"/>
          <w:szCs w:val="18"/>
        </w:rPr>
      </w:pPr>
      <w:r w:rsidRPr="00117FE7">
        <w:rPr>
          <w:rFonts w:ascii="Arial" w:hAnsi="Arial" w:cs="Arial"/>
          <w:b/>
          <w:sz w:val="18"/>
          <w:szCs w:val="18"/>
        </w:rPr>
        <w:t xml:space="preserve">Contenido </w:t>
      </w:r>
      <w:r w:rsidR="004856A3">
        <w:rPr>
          <w:rFonts w:ascii="Arial" w:hAnsi="Arial" w:cs="Arial"/>
          <w:b/>
          <w:sz w:val="18"/>
          <w:szCs w:val="18"/>
        </w:rPr>
        <w:t>temático</w:t>
      </w:r>
      <w:r w:rsidR="00AB3F0F">
        <w:rPr>
          <w:rStyle w:val="Refdenotaalpie"/>
          <w:rFonts w:ascii="Arial" w:hAnsi="Arial" w:cs="Arial"/>
          <w:b/>
          <w:sz w:val="18"/>
          <w:szCs w:val="18"/>
        </w:rPr>
        <w:footnoteReference w:id="5"/>
      </w:r>
    </w:p>
    <w:p w14:paraId="17751484" w14:textId="77777777" w:rsidR="00F53E04" w:rsidRPr="00117FE7" w:rsidRDefault="00F53E0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3D6015" w:rsidRPr="002C1C82" w14:paraId="6E8069BD" w14:textId="77777777" w:rsidTr="00761744">
        <w:tc>
          <w:tcPr>
            <w:tcW w:w="10173" w:type="dxa"/>
            <w:tcBorders>
              <w:right w:val="single" w:sz="4" w:space="0" w:color="auto"/>
            </w:tcBorders>
          </w:tcPr>
          <w:p w14:paraId="2A08FC88"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 xml:space="preserve">Unidad I. Introducción a la litigación oral. </w:t>
            </w:r>
          </w:p>
          <w:p w14:paraId="35CCB2B7"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El litigio. Concepto.</w:t>
            </w:r>
          </w:p>
          <w:p w14:paraId="08F0F0FF"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Relación y diferencia del proceso y el litigio.</w:t>
            </w:r>
          </w:p>
          <w:p w14:paraId="1E5A2A4D"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Medios de Solucionar litigios. </w:t>
            </w:r>
          </w:p>
          <w:p w14:paraId="04158047" w14:textId="77777777" w:rsidR="002C1C82" w:rsidRPr="002C1C82" w:rsidRDefault="002C1C82" w:rsidP="002C1C82">
            <w:pPr>
              <w:jc w:val="left"/>
              <w:rPr>
                <w:rFonts w:ascii="Arial" w:hAnsi="Arial" w:cs="Arial"/>
                <w:lang w:eastAsia="es-MX"/>
              </w:rPr>
            </w:pPr>
          </w:p>
          <w:p w14:paraId="47E6CF07"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Unidad II. Retórica y Comunicación.</w:t>
            </w:r>
          </w:p>
          <w:p w14:paraId="7CA111F6" w14:textId="77777777" w:rsidR="002C1C82" w:rsidRPr="002C1C82" w:rsidRDefault="002C1C82" w:rsidP="002C1C82">
            <w:pPr>
              <w:rPr>
                <w:rFonts w:ascii="Arial" w:hAnsi="Arial" w:cs="Arial"/>
                <w:lang w:eastAsia="es-MX"/>
              </w:rPr>
            </w:pPr>
            <w:r w:rsidRPr="002C1C82">
              <w:rPr>
                <w:rFonts w:ascii="Arial" w:hAnsi="Arial" w:cs="Arial"/>
                <w:b/>
                <w:bCs/>
                <w:color w:val="000000"/>
                <w:sz w:val="18"/>
                <w:szCs w:val="18"/>
                <w:lang w:eastAsia="es-MX"/>
              </w:rPr>
              <w:t>2.1 La Oratoria</w:t>
            </w:r>
          </w:p>
          <w:p w14:paraId="4A3B0314"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2.1.1 Concepto y partes.</w:t>
            </w:r>
          </w:p>
          <w:p w14:paraId="54F1E1B8"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2.1.2 El discurso y sus partes.</w:t>
            </w:r>
          </w:p>
          <w:p w14:paraId="5E6D264F"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2.1.3 Técnicas de oratoria.</w:t>
            </w:r>
          </w:p>
          <w:p w14:paraId="1C639611"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2.2 La argumentación.</w:t>
            </w:r>
          </w:p>
          <w:p w14:paraId="3380DD33"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2.2.1 Elementos del Argumento.</w:t>
            </w:r>
          </w:p>
          <w:p w14:paraId="71B2AAE4"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2.2.2 Reglas de argumentación.</w:t>
            </w:r>
          </w:p>
          <w:p w14:paraId="6E52E3F6"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2.2.3 Tipos de argumentos.</w:t>
            </w:r>
          </w:p>
          <w:p w14:paraId="7D004D5F"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2.2.4 La contra argumentación.</w:t>
            </w:r>
          </w:p>
          <w:p w14:paraId="0FA54334"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 xml:space="preserve">2.3 La negociación y salidas alternas </w:t>
            </w:r>
          </w:p>
          <w:p w14:paraId="520FE7F3"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2.3.1 La negociación en el proceso </w:t>
            </w:r>
          </w:p>
          <w:p w14:paraId="474228BF"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2.3.2 Etapas de la negociación.</w:t>
            </w:r>
          </w:p>
          <w:p w14:paraId="50220E90"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2.3.3 Técnicas de negociación.</w:t>
            </w:r>
          </w:p>
          <w:p w14:paraId="459588B9"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lastRenderedPageBreak/>
              <w:t xml:space="preserve">Unidad III. Técnicas de comunicación aplicadas a la Litigación </w:t>
            </w:r>
          </w:p>
          <w:p w14:paraId="14AAF5F4"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Técnicas de comunicación </w:t>
            </w:r>
          </w:p>
          <w:p w14:paraId="7DAA55D2"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Concepto de Técnica.</w:t>
            </w:r>
          </w:p>
          <w:p w14:paraId="0AAB64BC"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Definición de Comunicación.</w:t>
            </w:r>
          </w:p>
          <w:p w14:paraId="6C44351E"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Clases de comunicación </w:t>
            </w:r>
          </w:p>
          <w:p w14:paraId="0FB6C247"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Técnicas comunicativas</w:t>
            </w:r>
          </w:p>
          <w:p w14:paraId="7147D35D"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Litigación Oral. Concepto</w:t>
            </w:r>
          </w:p>
          <w:p w14:paraId="6B84921D" w14:textId="77777777" w:rsidR="002C1C82" w:rsidRPr="002C1C82" w:rsidRDefault="002C1C82" w:rsidP="002C1C82">
            <w:pPr>
              <w:rPr>
                <w:rFonts w:ascii="Arial" w:hAnsi="Arial" w:cs="Arial"/>
                <w:lang w:eastAsia="es-MX"/>
              </w:rPr>
            </w:pPr>
            <w:r w:rsidRPr="002C1C82">
              <w:rPr>
                <w:rFonts w:ascii="Arial" w:hAnsi="Arial" w:cs="Arial"/>
                <w:b/>
                <w:bCs/>
                <w:color w:val="000000"/>
                <w:sz w:val="18"/>
                <w:szCs w:val="18"/>
                <w:lang w:eastAsia="es-MX"/>
              </w:rPr>
              <w:t>Unidad IV. Teoría del Caso.</w:t>
            </w:r>
          </w:p>
          <w:p w14:paraId="57E66223"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Definición y objetivo de la teoría del caso.</w:t>
            </w:r>
          </w:p>
          <w:p w14:paraId="3C4FBF71"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Teoría del Delito como elemento esencial en el planteamiento de la teoría del caso.</w:t>
            </w:r>
          </w:p>
          <w:p w14:paraId="5A702D03"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Características de la teoría del caso.</w:t>
            </w:r>
          </w:p>
          <w:p w14:paraId="1C7BB990"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Elementos de la teoría del caso.</w:t>
            </w:r>
          </w:p>
          <w:p w14:paraId="518A8B40"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Elaboración de la teoría del caso.</w:t>
            </w:r>
          </w:p>
          <w:p w14:paraId="4B0CEA18"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Comunicación de la teoría del caso.</w:t>
            </w:r>
          </w:p>
          <w:p w14:paraId="497D7E60"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Unidad V. Alegato de Apertura en el litigio oral.</w:t>
            </w:r>
          </w:p>
          <w:p w14:paraId="6E65F2AD"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Definición</w:t>
            </w:r>
          </w:p>
          <w:p w14:paraId="581BD3D4"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Importancia del alegato de apertura.</w:t>
            </w:r>
          </w:p>
          <w:p w14:paraId="3E9A44F5"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Errores en el alegato de apertura.</w:t>
            </w:r>
          </w:p>
          <w:p w14:paraId="3F5435C8"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Contenido del alegato de apertura.</w:t>
            </w:r>
          </w:p>
          <w:p w14:paraId="1CA01E23"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Estructura del alegato de apertura.</w:t>
            </w:r>
          </w:p>
          <w:p w14:paraId="45B0EE72"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Técnicas del alegato de apertura.</w:t>
            </w:r>
          </w:p>
          <w:p w14:paraId="2FB85B10"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Unidad VI. Examen o Interrogatorio</w:t>
            </w:r>
          </w:p>
          <w:p w14:paraId="4E8A51DF"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Concepto.</w:t>
            </w:r>
          </w:p>
          <w:p w14:paraId="2B73C8C8"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Examen directo o interrogatorio.</w:t>
            </w:r>
          </w:p>
          <w:p w14:paraId="13EA624C"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Concepto y objetivo fundamental</w:t>
            </w:r>
          </w:p>
          <w:p w14:paraId="21C9B595"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Características</w:t>
            </w:r>
          </w:p>
          <w:p w14:paraId="5247E2E7"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El testigo como centro de atención. </w:t>
            </w:r>
          </w:p>
          <w:p w14:paraId="2AD8A697"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Técnicas de interrogatorio.</w:t>
            </w:r>
          </w:p>
          <w:p w14:paraId="547BAD32"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Tipo de preguntas en el examen directo.</w:t>
            </w:r>
          </w:p>
          <w:p w14:paraId="27B035CD"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w:t>
            </w:r>
            <w:proofErr w:type="spellStart"/>
            <w:r w:rsidRPr="002C1C82">
              <w:rPr>
                <w:rFonts w:ascii="Arial" w:hAnsi="Arial" w:cs="Arial"/>
                <w:color w:val="000000"/>
                <w:sz w:val="18"/>
                <w:szCs w:val="18"/>
                <w:lang w:eastAsia="es-MX"/>
              </w:rPr>
              <w:t>Contraexamen</w:t>
            </w:r>
            <w:proofErr w:type="spellEnd"/>
            <w:r w:rsidRPr="002C1C82">
              <w:rPr>
                <w:rFonts w:ascii="Arial" w:hAnsi="Arial" w:cs="Arial"/>
                <w:color w:val="000000"/>
                <w:sz w:val="18"/>
                <w:szCs w:val="18"/>
                <w:lang w:eastAsia="es-MX"/>
              </w:rPr>
              <w:t>.</w:t>
            </w:r>
          </w:p>
          <w:p w14:paraId="2E0CBCC2"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Definición y características</w:t>
            </w:r>
          </w:p>
          <w:p w14:paraId="39B23CAA"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Reglas del contrainterrogatorio.</w:t>
            </w:r>
          </w:p>
          <w:p w14:paraId="05CE059A"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Técnicas básicas del </w:t>
            </w:r>
            <w:proofErr w:type="spellStart"/>
            <w:r w:rsidRPr="002C1C82">
              <w:rPr>
                <w:rFonts w:ascii="Arial" w:hAnsi="Arial" w:cs="Arial"/>
                <w:color w:val="000000"/>
                <w:sz w:val="18"/>
                <w:szCs w:val="18"/>
                <w:lang w:eastAsia="es-MX"/>
              </w:rPr>
              <w:t>contraexamen</w:t>
            </w:r>
            <w:proofErr w:type="spellEnd"/>
            <w:r w:rsidRPr="002C1C82">
              <w:rPr>
                <w:rFonts w:ascii="Arial" w:hAnsi="Arial" w:cs="Arial"/>
                <w:color w:val="000000"/>
                <w:sz w:val="18"/>
                <w:szCs w:val="18"/>
                <w:lang w:eastAsia="es-MX"/>
              </w:rPr>
              <w:t xml:space="preserve"> </w:t>
            </w:r>
          </w:p>
          <w:p w14:paraId="4BB98F21"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Control de testigos.</w:t>
            </w:r>
          </w:p>
          <w:p w14:paraId="28B4C8F2"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Interrogatorio </w:t>
            </w:r>
            <w:proofErr w:type="spellStart"/>
            <w:r w:rsidRPr="002C1C82">
              <w:rPr>
                <w:rFonts w:ascii="Arial" w:hAnsi="Arial" w:cs="Arial"/>
                <w:color w:val="000000"/>
                <w:sz w:val="18"/>
                <w:szCs w:val="18"/>
                <w:lang w:eastAsia="es-MX"/>
              </w:rPr>
              <w:t>redirecto</w:t>
            </w:r>
            <w:proofErr w:type="spellEnd"/>
            <w:r w:rsidRPr="002C1C82">
              <w:rPr>
                <w:rFonts w:ascii="Arial" w:hAnsi="Arial" w:cs="Arial"/>
                <w:color w:val="000000"/>
                <w:sz w:val="18"/>
                <w:szCs w:val="18"/>
                <w:lang w:eastAsia="es-MX"/>
              </w:rPr>
              <w:t>.</w:t>
            </w:r>
          </w:p>
          <w:p w14:paraId="3A8DAB3B" w14:textId="77777777" w:rsidR="002C1C82" w:rsidRPr="002C1C82" w:rsidRDefault="002C1C82" w:rsidP="002C1C82">
            <w:pPr>
              <w:rPr>
                <w:rFonts w:ascii="Arial" w:hAnsi="Arial" w:cs="Arial"/>
                <w:lang w:eastAsia="es-MX"/>
              </w:rPr>
            </w:pPr>
            <w:proofErr w:type="spellStart"/>
            <w:r w:rsidRPr="002C1C82">
              <w:rPr>
                <w:rFonts w:ascii="Arial" w:hAnsi="Arial" w:cs="Arial"/>
                <w:color w:val="000000"/>
                <w:sz w:val="18"/>
                <w:szCs w:val="18"/>
                <w:lang w:eastAsia="es-MX"/>
              </w:rPr>
              <w:t>Recontrainterrogatorio</w:t>
            </w:r>
            <w:proofErr w:type="spellEnd"/>
            <w:r w:rsidRPr="002C1C82">
              <w:rPr>
                <w:rFonts w:ascii="Arial" w:hAnsi="Arial" w:cs="Arial"/>
                <w:color w:val="000000"/>
                <w:sz w:val="18"/>
                <w:szCs w:val="18"/>
                <w:lang w:eastAsia="es-MX"/>
              </w:rPr>
              <w:t>.</w:t>
            </w:r>
          </w:p>
          <w:p w14:paraId="67EEBC90"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Unidad VII. Impugnación de testigos.</w:t>
            </w:r>
          </w:p>
          <w:p w14:paraId="4CC4E11D"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Definición.</w:t>
            </w:r>
          </w:p>
          <w:p w14:paraId="37FCF897"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Objetivo de la impugnación.</w:t>
            </w:r>
          </w:p>
          <w:p w14:paraId="7ED997A3"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Técnicas para desacreditar un testigo.</w:t>
            </w:r>
          </w:p>
          <w:p w14:paraId="7C9B3FCC"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Aspectos éticos de la impugnación.</w:t>
            </w:r>
          </w:p>
          <w:p w14:paraId="6AEB716A"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lastRenderedPageBreak/>
              <w:t xml:space="preserve">Modalidades de la impugnación. </w:t>
            </w:r>
          </w:p>
          <w:p w14:paraId="656AD688"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Rehabilitación de testigos.</w:t>
            </w:r>
          </w:p>
          <w:p w14:paraId="4EB51651"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Unidad VIII. Las objeciones</w:t>
            </w:r>
          </w:p>
          <w:p w14:paraId="14260562"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Definición y objetivos.</w:t>
            </w:r>
          </w:p>
          <w:p w14:paraId="11A93FEB"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Técnicas para plantear objeciones.</w:t>
            </w:r>
          </w:p>
          <w:p w14:paraId="2505E082"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Requisitos de las objeciones. </w:t>
            </w:r>
          </w:p>
          <w:p w14:paraId="6D828F4D"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Tipos y clases de objeciones.</w:t>
            </w:r>
          </w:p>
          <w:p w14:paraId="44C06007" w14:textId="77777777" w:rsidR="002C1C82" w:rsidRPr="002C1C82" w:rsidRDefault="002C1C82" w:rsidP="002C1C82">
            <w:pPr>
              <w:jc w:val="left"/>
              <w:rPr>
                <w:rFonts w:ascii="Arial" w:hAnsi="Arial" w:cs="Arial"/>
                <w:lang w:eastAsia="es-MX"/>
              </w:rPr>
            </w:pPr>
          </w:p>
          <w:p w14:paraId="2330CB7B"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Unidad IX. Litigación oral en materia penal</w:t>
            </w:r>
          </w:p>
          <w:p w14:paraId="21FAE67B"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Reforma Constitucional de junio de 2008.</w:t>
            </w:r>
          </w:p>
          <w:p w14:paraId="3168CA63"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El juicio oral en el sistema acusatorio.</w:t>
            </w:r>
          </w:p>
          <w:p w14:paraId="1C28F94E"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Principios rectores  del sistema acusatorio.</w:t>
            </w:r>
          </w:p>
          <w:p w14:paraId="6AF0E7CC"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Principios y Derechos humanos en el proceso penal acusatorio de  las víctimas.</w:t>
            </w:r>
          </w:p>
          <w:p w14:paraId="36F95B5F"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Estructura del proceso penal.</w:t>
            </w:r>
          </w:p>
          <w:p w14:paraId="17331279"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Sujetos que intervienen en el proceso penal.</w:t>
            </w:r>
          </w:p>
          <w:p w14:paraId="1D585FF6"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Audiencias en el proceso penal</w:t>
            </w:r>
          </w:p>
          <w:p w14:paraId="62661617" w14:textId="77777777" w:rsidR="002C1C82" w:rsidRPr="002C1C82" w:rsidRDefault="002C1C82" w:rsidP="002C1C82">
            <w:pPr>
              <w:rPr>
                <w:rFonts w:ascii="Arial" w:hAnsi="Arial" w:cs="Arial"/>
                <w:lang w:eastAsia="es-MX"/>
              </w:rPr>
            </w:pPr>
            <w:r w:rsidRPr="002C1C82">
              <w:rPr>
                <w:rFonts w:ascii="Arial" w:hAnsi="Arial" w:cs="Arial"/>
                <w:b/>
                <w:bCs/>
                <w:color w:val="000000"/>
                <w:sz w:val="18"/>
                <w:szCs w:val="18"/>
                <w:lang w:eastAsia="es-MX"/>
              </w:rPr>
              <w:t>La audiencia inicial.</w:t>
            </w:r>
          </w:p>
          <w:p w14:paraId="016A5344" w14:textId="77777777" w:rsidR="002C1C82" w:rsidRPr="002C1C82" w:rsidRDefault="002C1C82" w:rsidP="002C1C82">
            <w:pPr>
              <w:rPr>
                <w:rFonts w:ascii="Arial" w:hAnsi="Arial" w:cs="Arial"/>
                <w:lang w:eastAsia="es-MX"/>
              </w:rPr>
            </w:pPr>
            <w:r w:rsidRPr="002C1C82">
              <w:rPr>
                <w:rFonts w:ascii="Arial" w:hAnsi="Arial" w:cs="Arial"/>
                <w:b/>
                <w:bCs/>
                <w:color w:val="000000"/>
                <w:sz w:val="18"/>
                <w:szCs w:val="18"/>
                <w:lang w:eastAsia="es-MX"/>
              </w:rPr>
              <w:t>La Audiencia Intermedia</w:t>
            </w:r>
          </w:p>
          <w:p w14:paraId="6709022F" w14:textId="77777777" w:rsidR="002C1C82" w:rsidRPr="002C1C82" w:rsidRDefault="002C1C82" w:rsidP="002C1C82">
            <w:pPr>
              <w:rPr>
                <w:rFonts w:ascii="Arial" w:hAnsi="Arial" w:cs="Arial"/>
                <w:lang w:eastAsia="es-MX"/>
              </w:rPr>
            </w:pPr>
            <w:r w:rsidRPr="002C1C82">
              <w:rPr>
                <w:rFonts w:ascii="Arial" w:hAnsi="Arial" w:cs="Arial"/>
                <w:b/>
                <w:bCs/>
                <w:color w:val="000000"/>
                <w:sz w:val="18"/>
                <w:szCs w:val="18"/>
                <w:lang w:eastAsia="es-MX"/>
              </w:rPr>
              <w:t>Los alegatos finales.</w:t>
            </w:r>
          </w:p>
          <w:p w14:paraId="5B9D228A" w14:textId="77777777" w:rsidR="002C1C82" w:rsidRDefault="002C1C82" w:rsidP="002C1C82">
            <w:pPr>
              <w:jc w:val="left"/>
              <w:rPr>
                <w:rFonts w:ascii="Arial" w:hAnsi="Arial" w:cs="Arial"/>
                <w:lang w:eastAsia="es-MX"/>
              </w:rPr>
            </w:pPr>
          </w:p>
          <w:p w14:paraId="306464EC" w14:textId="77777777" w:rsidR="002C1C82" w:rsidRPr="002C1C82" w:rsidRDefault="002C1C82" w:rsidP="002C1C82">
            <w:pPr>
              <w:spacing w:line="360" w:lineRule="auto"/>
              <w:jc w:val="left"/>
              <w:rPr>
                <w:rFonts w:ascii="Arial" w:hAnsi="Arial" w:cs="Arial"/>
                <w:sz w:val="18"/>
                <w:szCs w:val="18"/>
                <w:lang w:eastAsia="es-MX"/>
              </w:rPr>
            </w:pPr>
            <w:r w:rsidRPr="002C1C82">
              <w:rPr>
                <w:rFonts w:ascii="Arial" w:hAnsi="Arial" w:cs="Arial"/>
                <w:sz w:val="18"/>
                <w:szCs w:val="18"/>
                <w:lang w:eastAsia="es-MX"/>
              </w:rPr>
              <w:t xml:space="preserve">Definición del concepto </w:t>
            </w:r>
          </w:p>
          <w:p w14:paraId="16808907" w14:textId="77777777" w:rsidR="002C1C82" w:rsidRPr="002C1C82" w:rsidRDefault="002C1C82" w:rsidP="002C1C82">
            <w:pPr>
              <w:spacing w:line="360" w:lineRule="auto"/>
              <w:jc w:val="left"/>
              <w:rPr>
                <w:rFonts w:ascii="Arial" w:hAnsi="Arial" w:cs="Arial"/>
                <w:sz w:val="18"/>
                <w:szCs w:val="18"/>
                <w:lang w:eastAsia="es-MX"/>
              </w:rPr>
            </w:pPr>
            <w:r w:rsidRPr="002C1C82">
              <w:rPr>
                <w:rFonts w:ascii="Arial" w:hAnsi="Arial" w:cs="Arial"/>
                <w:sz w:val="18"/>
                <w:szCs w:val="18"/>
                <w:lang w:eastAsia="es-MX"/>
              </w:rPr>
              <w:t xml:space="preserve">Objetivos de los alegatos finales </w:t>
            </w:r>
          </w:p>
          <w:p w14:paraId="5C159C78" w14:textId="77777777" w:rsidR="002C1C82" w:rsidRPr="002C1C82" w:rsidRDefault="002C1C82" w:rsidP="002C1C82">
            <w:pPr>
              <w:spacing w:line="360" w:lineRule="auto"/>
              <w:jc w:val="left"/>
              <w:rPr>
                <w:rFonts w:ascii="Arial" w:hAnsi="Arial" w:cs="Arial"/>
                <w:sz w:val="18"/>
                <w:szCs w:val="18"/>
                <w:lang w:eastAsia="es-MX"/>
              </w:rPr>
            </w:pPr>
            <w:r w:rsidRPr="002C1C82">
              <w:rPr>
                <w:rFonts w:ascii="Arial" w:hAnsi="Arial" w:cs="Arial"/>
                <w:sz w:val="18"/>
                <w:szCs w:val="18"/>
                <w:lang w:eastAsia="es-MX"/>
              </w:rPr>
              <w:t xml:space="preserve">Requisitos de los alegatos finales </w:t>
            </w:r>
          </w:p>
          <w:p w14:paraId="44209A02" w14:textId="77777777" w:rsidR="002C1C82" w:rsidRPr="002C1C82" w:rsidRDefault="002C1C82" w:rsidP="002C1C82">
            <w:pPr>
              <w:spacing w:line="360" w:lineRule="auto"/>
              <w:jc w:val="left"/>
              <w:rPr>
                <w:rFonts w:ascii="Arial" w:hAnsi="Arial" w:cs="Arial"/>
                <w:sz w:val="18"/>
                <w:szCs w:val="18"/>
                <w:lang w:eastAsia="es-MX"/>
              </w:rPr>
            </w:pPr>
            <w:r w:rsidRPr="002C1C82">
              <w:rPr>
                <w:rFonts w:ascii="Arial" w:hAnsi="Arial" w:cs="Arial"/>
                <w:sz w:val="18"/>
                <w:szCs w:val="18"/>
                <w:lang w:eastAsia="es-MX"/>
              </w:rPr>
              <w:t xml:space="preserve">La estructura de los alegatos finales </w:t>
            </w:r>
          </w:p>
          <w:p w14:paraId="31C12694" w14:textId="77777777" w:rsidR="002C1C82" w:rsidRPr="002C1C82" w:rsidRDefault="002C1C82" w:rsidP="002C1C82">
            <w:pPr>
              <w:spacing w:line="360" w:lineRule="auto"/>
              <w:jc w:val="left"/>
              <w:rPr>
                <w:rFonts w:ascii="Arial" w:hAnsi="Arial" w:cs="Arial"/>
                <w:sz w:val="18"/>
                <w:szCs w:val="18"/>
                <w:lang w:eastAsia="es-MX"/>
              </w:rPr>
            </w:pPr>
            <w:r w:rsidRPr="002C1C82">
              <w:rPr>
                <w:rFonts w:ascii="Arial" w:hAnsi="Arial" w:cs="Arial"/>
                <w:sz w:val="18"/>
                <w:szCs w:val="18"/>
                <w:lang w:eastAsia="es-MX"/>
              </w:rPr>
              <w:t xml:space="preserve">Técnicas para su presentación </w:t>
            </w:r>
          </w:p>
          <w:p w14:paraId="3E5D8E8D" w14:textId="77777777" w:rsidR="002C1C82" w:rsidRPr="002C1C82" w:rsidRDefault="002C1C82" w:rsidP="002C1C82">
            <w:pPr>
              <w:jc w:val="left"/>
              <w:rPr>
                <w:rFonts w:ascii="Arial" w:hAnsi="Arial" w:cs="Arial"/>
                <w:lang w:eastAsia="es-MX"/>
              </w:rPr>
            </w:pPr>
          </w:p>
          <w:p w14:paraId="2632884C" w14:textId="77777777" w:rsidR="002C1C82" w:rsidRPr="002C1C82" w:rsidRDefault="002C1C82" w:rsidP="002C1C82">
            <w:pPr>
              <w:spacing w:after="120"/>
              <w:rPr>
                <w:rFonts w:ascii="Arial" w:hAnsi="Arial" w:cs="Arial"/>
                <w:lang w:eastAsia="es-MX"/>
              </w:rPr>
            </w:pPr>
            <w:r w:rsidRPr="002C1C82">
              <w:rPr>
                <w:rFonts w:ascii="Arial" w:hAnsi="Arial" w:cs="Arial"/>
                <w:b/>
                <w:bCs/>
                <w:color w:val="000000"/>
                <w:sz w:val="18"/>
                <w:szCs w:val="18"/>
                <w:lang w:eastAsia="es-MX"/>
              </w:rPr>
              <w:t>Unidad X. Los juicios orales en otras materias.</w:t>
            </w:r>
          </w:p>
          <w:p w14:paraId="7BA3939D"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El juicio oral mercantil </w:t>
            </w:r>
          </w:p>
          <w:p w14:paraId="4D62DD3A"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Principios y fundamentos.</w:t>
            </w:r>
          </w:p>
          <w:p w14:paraId="64CDE930"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El juicio oral en materia laboral.</w:t>
            </w:r>
          </w:p>
          <w:p w14:paraId="4A77BE96"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 xml:space="preserve">   Principios y fundamentos.</w:t>
            </w:r>
          </w:p>
          <w:p w14:paraId="6ED76CC3" w14:textId="77777777" w:rsidR="002C1C82" w:rsidRPr="002C1C82" w:rsidRDefault="002C1C82" w:rsidP="002C1C82">
            <w:pPr>
              <w:spacing w:after="120"/>
              <w:rPr>
                <w:rFonts w:ascii="Arial" w:hAnsi="Arial" w:cs="Arial"/>
                <w:lang w:eastAsia="es-MX"/>
              </w:rPr>
            </w:pPr>
            <w:r w:rsidRPr="002C1C82">
              <w:rPr>
                <w:rFonts w:ascii="Arial" w:hAnsi="Arial" w:cs="Arial"/>
                <w:color w:val="000000"/>
                <w:sz w:val="18"/>
                <w:szCs w:val="18"/>
                <w:lang w:eastAsia="es-MX"/>
              </w:rPr>
              <w:t>El Juicio oral en materia agraria.</w:t>
            </w:r>
          </w:p>
          <w:p w14:paraId="597460BC" w14:textId="77777777" w:rsidR="002C1C82" w:rsidRPr="002C1C82" w:rsidRDefault="002C1C82" w:rsidP="002C1C82">
            <w:pPr>
              <w:rPr>
                <w:rFonts w:ascii="Arial" w:hAnsi="Arial" w:cs="Arial"/>
                <w:lang w:eastAsia="es-MX"/>
              </w:rPr>
            </w:pPr>
            <w:r w:rsidRPr="002C1C82">
              <w:rPr>
                <w:rFonts w:ascii="Arial" w:hAnsi="Arial" w:cs="Arial"/>
                <w:color w:val="000000"/>
                <w:sz w:val="18"/>
                <w:szCs w:val="18"/>
                <w:lang w:eastAsia="es-MX"/>
              </w:rPr>
              <w:t xml:space="preserve">  Principios y fundamentos.</w:t>
            </w:r>
          </w:p>
          <w:p w14:paraId="30CD2737" w14:textId="77777777" w:rsidR="00413CC4" w:rsidRPr="002C1C82" w:rsidRDefault="00413CC4" w:rsidP="00EF00F8">
            <w:pPr>
              <w:rPr>
                <w:rFonts w:ascii="Arial" w:hAnsi="Arial" w:cs="Arial"/>
                <w:b/>
                <w:sz w:val="18"/>
                <w:szCs w:val="18"/>
              </w:rPr>
            </w:pPr>
          </w:p>
          <w:p w14:paraId="02ED8E80" w14:textId="77777777" w:rsidR="006F789D" w:rsidRPr="002C1C82" w:rsidRDefault="006F789D" w:rsidP="002C1C82">
            <w:pPr>
              <w:rPr>
                <w:rFonts w:ascii="Arial" w:hAnsi="Arial" w:cs="Arial"/>
                <w:b/>
                <w:sz w:val="18"/>
                <w:szCs w:val="18"/>
              </w:rPr>
            </w:pPr>
          </w:p>
        </w:tc>
      </w:tr>
    </w:tbl>
    <w:p w14:paraId="4F655C11" w14:textId="77777777" w:rsidR="004856A3" w:rsidRDefault="004856A3" w:rsidP="00EF00F8">
      <w:pPr>
        <w:rPr>
          <w:rFonts w:ascii="Arial" w:hAnsi="Arial" w:cs="Arial"/>
          <w:b/>
          <w:sz w:val="18"/>
          <w:szCs w:val="18"/>
        </w:rPr>
      </w:pPr>
    </w:p>
    <w:p w14:paraId="7E89D203" w14:textId="77777777" w:rsidR="003A4DA1" w:rsidRDefault="003A4DA1" w:rsidP="00EF00F8">
      <w:pPr>
        <w:rPr>
          <w:rFonts w:ascii="Arial" w:hAnsi="Arial" w:cs="Arial"/>
          <w:b/>
          <w:sz w:val="18"/>
          <w:szCs w:val="18"/>
        </w:rPr>
      </w:pPr>
    </w:p>
    <w:p w14:paraId="084AB521" w14:textId="77777777" w:rsidR="004C3ECB" w:rsidRDefault="006F789D" w:rsidP="00EF00F8">
      <w:pPr>
        <w:rPr>
          <w:rFonts w:ascii="Arial" w:hAnsi="Arial" w:cs="Arial"/>
          <w:b/>
          <w:sz w:val="18"/>
          <w:szCs w:val="18"/>
        </w:rPr>
      </w:pPr>
      <w:r w:rsidRPr="006F789D">
        <w:rPr>
          <w:rFonts w:ascii="Arial" w:hAnsi="Arial" w:cs="Arial"/>
          <w:b/>
          <w:color w:val="FF0000"/>
          <w:sz w:val="18"/>
          <w:szCs w:val="18"/>
        </w:rPr>
        <w:t>*</w:t>
      </w:r>
      <w:r>
        <w:rPr>
          <w:rFonts w:ascii="Arial" w:hAnsi="Arial" w:cs="Arial"/>
          <w:b/>
          <w:sz w:val="18"/>
          <w:szCs w:val="18"/>
        </w:rPr>
        <w:t xml:space="preserve"> </w:t>
      </w:r>
      <w:r w:rsidR="004C3ECB" w:rsidRPr="00117FE7">
        <w:rPr>
          <w:rFonts w:ascii="Arial" w:hAnsi="Arial" w:cs="Arial"/>
          <w:b/>
          <w:sz w:val="18"/>
          <w:szCs w:val="18"/>
        </w:rPr>
        <w:t>Estructura conceptual</w:t>
      </w:r>
      <w:r w:rsidR="00E363F2" w:rsidRPr="00117FE7">
        <w:rPr>
          <w:rFonts w:ascii="Arial" w:hAnsi="Arial" w:cs="Arial"/>
          <w:b/>
          <w:sz w:val="18"/>
          <w:szCs w:val="18"/>
        </w:rPr>
        <w:t xml:space="preserve"> </w:t>
      </w:r>
      <w:r w:rsidR="004856A3">
        <w:rPr>
          <w:rFonts w:ascii="Arial" w:hAnsi="Arial" w:cs="Arial"/>
          <w:b/>
          <w:sz w:val="18"/>
          <w:szCs w:val="18"/>
        </w:rPr>
        <w:t xml:space="preserve">del curso </w:t>
      </w:r>
      <w:r w:rsidR="0091328A">
        <w:rPr>
          <w:rStyle w:val="Refdenotaalpie"/>
          <w:rFonts w:ascii="Arial" w:hAnsi="Arial" w:cs="Arial"/>
          <w:b/>
          <w:sz w:val="18"/>
          <w:szCs w:val="18"/>
        </w:rPr>
        <w:footnoteReference w:id="6"/>
      </w:r>
    </w:p>
    <w:p w14:paraId="01A0D04B" w14:textId="77777777" w:rsidR="00F53E04" w:rsidRPr="00117FE7" w:rsidRDefault="00F53E0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BA726B" w:rsidRPr="00117FE7" w14:paraId="027EF31E" w14:textId="77777777" w:rsidTr="004C3ECB">
        <w:tc>
          <w:tcPr>
            <w:tcW w:w="10112" w:type="dxa"/>
          </w:tcPr>
          <w:p w14:paraId="3513662A" w14:textId="77777777" w:rsidR="004856A3" w:rsidRDefault="004856A3" w:rsidP="00EF00F8">
            <w:pPr>
              <w:tabs>
                <w:tab w:val="left" w:pos="1553"/>
              </w:tabs>
              <w:rPr>
                <w:rFonts w:ascii="Arial" w:hAnsi="Arial" w:cs="Arial"/>
                <w:b/>
                <w:sz w:val="18"/>
                <w:szCs w:val="18"/>
              </w:rPr>
            </w:pPr>
            <w:r>
              <w:rPr>
                <w:rFonts w:ascii="Arial" w:hAnsi="Arial" w:cs="Arial"/>
                <w:b/>
                <w:sz w:val="18"/>
                <w:szCs w:val="18"/>
              </w:rPr>
              <w:tab/>
            </w:r>
          </w:p>
          <w:p w14:paraId="4443356B" w14:textId="67F95CA8" w:rsidR="004856A3" w:rsidRDefault="002C1C82" w:rsidP="00EF00F8">
            <w:pPr>
              <w:rPr>
                <w:rFonts w:ascii="Arial" w:hAnsi="Arial" w:cs="Arial"/>
                <w:b/>
                <w:sz w:val="18"/>
                <w:szCs w:val="18"/>
              </w:rPr>
            </w:pPr>
            <w:r>
              <w:rPr>
                <w:rFonts w:ascii="Arial" w:hAnsi="Arial" w:cs="Arial"/>
                <w:b/>
                <w:bCs/>
                <w:noProof/>
                <w:color w:val="000000"/>
                <w:sz w:val="18"/>
                <w:szCs w:val="18"/>
                <w:lang w:eastAsia="es-MX"/>
              </w:rPr>
              <w:lastRenderedPageBreak/>
              <w:drawing>
                <wp:inline distT="0" distB="0" distL="0" distR="0" wp14:anchorId="5C5CB7A9" wp14:editId="0217D956">
                  <wp:extent cx="6028055" cy="1772285"/>
                  <wp:effectExtent l="0" t="0" r="0" b="0"/>
                  <wp:docPr id="4" name="Imagen 4" descr="https://lh4.googleusercontent.com/WRLrGyvXN_cHnyCJFvUdVF2f_8K_v0FXNiNrCb1eiDMaP7antf9ei4-0IW7kpcwQVp8x6G9975tgT9k7pJkRl09s-b_rakuf36R7eZ7R0Mc3rD6p39g_pJOeQ_eUWNA3UM3prXPFEP_F5yK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RLrGyvXN_cHnyCJFvUdVF2f_8K_v0FXNiNrCb1eiDMaP7antf9ei4-0IW7kpcwQVp8x6G9975tgT9k7pJkRl09s-b_rakuf36R7eZ7R0Mc3rD6p39g_pJOeQ_eUWNA3UM3prXPFEP_F5yKc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055" cy="1772285"/>
                          </a:xfrm>
                          <a:prstGeom prst="rect">
                            <a:avLst/>
                          </a:prstGeom>
                          <a:noFill/>
                          <a:ln>
                            <a:noFill/>
                          </a:ln>
                        </pic:spPr>
                      </pic:pic>
                    </a:graphicData>
                  </a:graphic>
                </wp:inline>
              </w:drawing>
            </w:r>
          </w:p>
          <w:p w14:paraId="616533BE" w14:textId="77777777" w:rsidR="004856A3" w:rsidRPr="00117FE7" w:rsidRDefault="004856A3" w:rsidP="00EF00F8">
            <w:pPr>
              <w:rPr>
                <w:rFonts w:ascii="Arial" w:hAnsi="Arial" w:cs="Arial"/>
                <w:b/>
                <w:sz w:val="18"/>
                <w:szCs w:val="18"/>
              </w:rPr>
            </w:pPr>
          </w:p>
        </w:tc>
      </w:tr>
    </w:tbl>
    <w:p w14:paraId="5B41795F" w14:textId="77777777" w:rsidR="004C3ECB" w:rsidRDefault="004C3ECB" w:rsidP="00EF00F8">
      <w:pPr>
        <w:rPr>
          <w:rFonts w:ascii="Arial" w:hAnsi="Arial" w:cs="Arial"/>
          <w:b/>
          <w:sz w:val="18"/>
          <w:szCs w:val="18"/>
        </w:rPr>
      </w:pPr>
    </w:p>
    <w:p w14:paraId="79DA298C" w14:textId="305F043C" w:rsidR="006F789D" w:rsidRPr="008616FD" w:rsidRDefault="006F789D" w:rsidP="006F789D">
      <w:pPr>
        <w:rPr>
          <w:rFonts w:ascii="Arial" w:hAnsi="Arial" w:cs="Arial"/>
          <w:color w:val="FF0000"/>
          <w:sz w:val="18"/>
          <w:szCs w:val="18"/>
        </w:rPr>
      </w:pPr>
      <w:r w:rsidRPr="008616FD">
        <w:rPr>
          <w:rFonts w:ascii="Arial" w:hAnsi="Arial" w:cs="Arial"/>
          <w:color w:val="FF0000"/>
          <w:sz w:val="18"/>
          <w:szCs w:val="18"/>
        </w:rPr>
        <w:t>.</w:t>
      </w:r>
    </w:p>
    <w:p w14:paraId="4178D041" w14:textId="77777777" w:rsidR="00BA31E0" w:rsidRPr="00117FE7" w:rsidRDefault="00BA31E0" w:rsidP="00EF00F8">
      <w:pPr>
        <w:rPr>
          <w:rFonts w:ascii="Arial" w:hAnsi="Arial" w:cs="Arial"/>
          <w:b/>
          <w:sz w:val="18"/>
          <w:szCs w:val="18"/>
        </w:rPr>
      </w:pPr>
    </w:p>
    <w:p w14:paraId="52DA12C5" w14:textId="1CF9A5EC" w:rsidR="00E363F2" w:rsidRPr="00F53E04" w:rsidRDefault="00706416" w:rsidP="00EF00F8">
      <w:pPr>
        <w:rPr>
          <w:rFonts w:ascii="Arial" w:hAnsi="Arial" w:cs="Arial"/>
          <w:color w:val="0070C0"/>
          <w:sz w:val="18"/>
          <w:szCs w:val="18"/>
        </w:rPr>
      </w:pPr>
      <w:r>
        <w:rPr>
          <w:rFonts w:ascii="Arial" w:hAnsi="Arial" w:cs="Arial"/>
          <w:b/>
          <w:sz w:val="18"/>
          <w:szCs w:val="18"/>
        </w:rPr>
        <w:t>Modalidad</w:t>
      </w:r>
      <w:r w:rsidR="00F53E04">
        <w:rPr>
          <w:rFonts w:ascii="Arial" w:hAnsi="Arial" w:cs="Arial"/>
          <w:b/>
          <w:sz w:val="18"/>
          <w:szCs w:val="18"/>
        </w:rPr>
        <w:t>es</w:t>
      </w:r>
      <w:r>
        <w:rPr>
          <w:rFonts w:ascii="Arial" w:hAnsi="Arial" w:cs="Arial"/>
          <w:b/>
          <w:sz w:val="18"/>
          <w:szCs w:val="18"/>
        </w:rPr>
        <w:t xml:space="preserve"> de evaluación </w:t>
      </w:r>
    </w:p>
    <w:p w14:paraId="1163738A" w14:textId="77777777" w:rsidR="00F53E04" w:rsidRDefault="00F53E0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5058"/>
        <w:gridCol w:w="4875"/>
      </w:tblGrid>
      <w:tr w:rsidR="00C63475" w14:paraId="6D65FE8E" w14:textId="2040792F" w:rsidTr="00C63475">
        <w:trPr>
          <w:trHeight w:val="393"/>
        </w:trPr>
        <w:tc>
          <w:tcPr>
            <w:tcW w:w="5058" w:type="dxa"/>
            <w:vAlign w:val="center"/>
          </w:tcPr>
          <w:p w14:paraId="130F0282" w14:textId="77777777" w:rsidR="00C63475" w:rsidRDefault="00C63475" w:rsidP="00EF00F8">
            <w:pPr>
              <w:jc w:val="center"/>
              <w:rPr>
                <w:rFonts w:ascii="Arial" w:hAnsi="Arial" w:cs="Arial"/>
                <w:b/>
                <w:sz w:val="18"/>
                <w:szCs w:val="18"/>
              </w:rPr>
            </w:pPr>
            <w:r>
              <w:rPr>
                <w:rFonts w:ascii="Arial" w:hAnsi="Arial" w:cs="Arial"/>
                <w:b/>
                <w:sz w:val="18"/>
                <w:szCs w:val="18"/>
              </w:rPr>
              <w:t>Instrumento de evaluación</w:t>
            </w:r>
          </w:p>
          <w:p w14:paraId="41E00121" w14:textId="77777777" w:rsidR="00C63475" w:rsidRDefault="00C63475" w:rsidP="00EF00F8">
            <w:pPr>
              <w:jc w:val="center"/>
              <w:rPr>
                <w:rFonts w:ascii="Arial" w:hAnsi="Arial" w:cs="Arial"/>
                <w:b/>
                <w:sz w:val="18"/>
                <w:szCs w:val="18"/>
              </w:rPr>
            </w:pPr>
          </w:p>
        </w:tc>
        <w:tc>
          <w:tcPr>
            <w:tcW w:w="4875" w:type="dxa"/>
            <w:vAlign w:val="center"/>
          </w:tcPr>
          <w:p w14:paraId="499828E7" w14:textId="77777777" w:rsidR="00C63475" w:rsidRDefault="00C63475" w:rsidP="00EF00F8">
            <w:pPr>
              <w:jc w:val="center"/>
              <w:rPr>
                <w:rFonts w:ascii="Arial" w:hAnsi="Arial" w:cs="Arial"/>
                <w:b/>
                <w:sz w:val="18"/>
                <w:szCs w:val="18"/>
              </w:rPr>
            </w:pPr>
            <w:r>
              <w:rPr>
                <w:rFonts w:ascii="Arial" w:hAnsi="Arial" w:cs="Arial"/>
                <w:b/>
                <w:sz w:val="18"/>
                <w:szCs w:val="18"/>
              </w:rPr>
              <w:t>Factor de ponderación</w:t>
            </w:r>
          </w:p>
        </w:tc>
      </w:tr>
      <w:tr w:rsidR="00C63475" w:rsidRPr="00C63475" w14:paraId="592186F6" w14:textId="12399C9D" w:rsidTr="00C63475">
        <w:trPr>
          <w:trHeight w:val="925"/>
        </w:trPr>
        <w:tc>
          <w:tcPr>
            <w:tcW w:w="5058" w:type="dxa"/>
          </w:tcPr>
          <w:p w14:paraId="73B1BB80" w14:textId="6814C09B" w:rsidR="00C63475" w:rsidRPr="00C63475" w:rsidRDefault="00C63475" w:rsidP="00AB3137">
            <w:pPr>
              <w:autoSpaceDE w:val="0"/>
              <w:autoSpaceDN w:val="0"/>
              <w:adjustRightInd w:val="0"/>
              <w:spacing w:line="276" w:lineRule="auto"/>
              <w:jc w:val="left"/>
              <w:rPr>
                <w:rFonts w:ascii="Arial" w:hAnsi="Arial" w:cs="Arial"/>
                <w:b/>
                <w:sz w:val="18"/>
                <w:szCs w:val="18"/>
              </w:rPr>
            </w:pPr>
            <w:r w:rsidRPr="00C63475">
              <w:rPr>
                <w:rFonts w:ascii="Arial" w:hAnsi="Arial" w:cs="Arial"/>
                <w:b/>
                <w:sz w:val="18"/>
                <w:szCs w:val="18"/>
              </w:rPr>
              <w:t>Exámenes:</w:t>
            </w:r>
          </w:p>
          <w:p w14:paraId="50610776" w14:textId="787A8DE0"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Parciales</w:t>
            </w:r>
          </w:p>
          <w:p w14:paraId="35682C5C" w14:textId="10A1BD05"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Globales</w:t>
            </w:r>
          </w:p>
          <w:p w14:paraId="7CE38937" w14:textId="27DD18FF"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Departamentales</w:t>
            </w:r>
          </w:p>
        </w:tc>
        <w:tc>
          <w:tcPr>
            <w:tcW w:w="4875" w:type="dxa"/>
          </w:tcPr>
          <w:p w14:paraId="4013F818" w14:textId="39CB5406" w:rsidR="00C63475" w:rsidRPr="00C63475" w:rsidRDefault="00C63475" w:rsidP="003D6015">
            <w:pPr>
              <w:autoSpaceDE w:val="0"/>
              <w:autoSpaceDN w:val="0"/>
              <w:adjustRightInd w:val="0"/>
              <w:spacing w:line="276" w:lineRule="auto"/>
              <w:jc w:val="center"/>
              <w:rPr>
                <w:rFonts w:ascii="Arial" w:hAnsi="Arial" w:cs="Arial"/>
                <w:sz w:val="18"/>
                <w:szCs w:val="18"/>
              </w:rPr>
            </w:pPr>
            <w:r w:rsidRPr="00C63475">
              <w:rPr>
                <w:rFonts w:ascii="Arial" w:hAnsi="Arial" w:cs="Arial"/>
                <w:sz w:val="18"/>
                <w:szCs w:val="18"/>
              </w:rPr>
              <w:t xml:space="preserve"> 40%</w:t>
            </w:r>
          </w:p>
        </w:tc>
      </w:tr>
      <w:tr w:rsidR="00C63475" w:rsidRPr="00C63475" w14:paraId="11A29EBD" w14:textId="14B45119" w:rsidTr="00C63475">
        <w:trPr>
          <w:trHeight w:val="913"/>
        </w:trPr>
        <w:tc>
          <w:tcPr>
            <w:tcW w:w="5058" w:type="dxa"/>
          </w:tcPr>
          <w:p w14:paraId="204C9825" w14:textId="357590B2" w:rsidR="00C63475" w:rsidRPr="00C63475" w:rsidRDefault="00C63475" w:rsidP="00AB3137">
            <w:pPr>
              <w:autoSpaceDE w:val="0"/>
              <w:autoSpaceDN w:val="0"/>
              <w:adjustRightInd w:val="0"/>
              <w:spacing w:line="276" w:lineRule="auto"/>
              <w:jc w:val="left"/>
              <w:rPr>
                <w:rFonts w:ascii="Arial" w:hAnsi="Arial" w:cs="Arial"/>
                <w:b/>
                <w:sz w:val="18"/>
                <w:szCs w:val="18"/>
              </w:rPr>
            </w:pPr>
            <w:r w:rsidRPr="00C63475">
              <w:rPr>
                <w:rFonts w:ascii="Arial" w:hAnsi="Arial" w:cs="Arial"/>
                <w:b/>
                <w:sz w:val="18"/>
                <w:szCs w:val="18"/>
              </w:rPr>
              <w:t>Participación en clase:</w:t>
            </w:r>
          </w:p>
          <w:p w14:paraId="7A3CBA8D" w14:textId="06CDB4C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Individual</w:t>
            </w:r>
          </w:p>
          <w:p w14:paraId="7876A899" w14:textId="7777777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Grupal</w:t>
            </w:r>
          </w:p>
          <w:p w14:paraId="764367D3" w14:textId="7B2EE393"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Exposiciones</w:t>
            </w:r>
          </w:p>
        </w:tc>
        <w:tc>
          <w:tcPr>
            <w:tcW w:w="4875" w:type="dxa"/>
          </w:tcPr>
          <w:p w14:paraId="12F30F67" w14:textId="249C9553" w:rsidR="00C63475" w:rsidRPr="00C63475" w:rsidRDefault="00C63475" w:rsidP="00196A00">
            <w:pPr>
              <w:autoSpaceDE w:val="0"/>
              <w:autoSpaceDN w:val="0"/>
              <w:adjustRightInd w:val="0"/>
              <w:spacing w:line="276" w:lineRule="auto"/>
              <w:jc w:val="center"/>
              <w:rPr>
                <w:rFonts w:ascii="Arial" w:hAnsi="Arial" w:cs="Arial"/>
                <w:sz w:val="18"/>
                <w:szCs w:val="18"/>
              </w:rPr>
            </w:pPr>
            <w:r w:rsidRPr="00C63475">
              <w:rPr>
                <w:rFonts w:ascii="Arial" w:hAnsi="Arial" w:cs="Arial"/>
                <w:sz w:val="18"/>
                <w:szCs w:val="18"/>
              </w:rPr>
              <w:t>30%</w:t>
            </w:r>
          </w:p>
        </w:tc>
      </w:tr>
      <w:tr w:rsidR="00C63475" w:rsidRPr="00C63475" w14:paraId="00610901" w14:textId="34A13D81" w:rsidTr="00C63475">
        <w:trPr>
          <w:trHeight w:val="1595"/>
        </w:trPr>
        <w:tc>
          <w:tcPr>
            <w:tcW w:w="5058" w:type="dxa"/>
          </w:tcPr>
          <w:p w14:paraId="54D9F245" w14:textId="27F7751F" w:rsidR="00C63475" w:rsidRPr="00C63475" w:rsidRDefault="00C63475" w:rsidP="00AB3137">
            <w:pPr>
              <w:autoSpaceDE w:val="0"/>
              <w:autoSpaceDN w:val="0"/>
              <w:adjustRightInd w:val="0"/>
              <w:spacing w:line="276" w:lineRule="auto"/>
              <w:jc w:val="left"/>
              <w:rPr>
                <w:rFonts w:ascii="Arial" w:hAnsi="Arial" w:cs="Arial"/>
                <w:b/>
                <w:sz w:val="18"/>
                <w:szCs w:val="18"/>
              </w:rPr>
            </w:pPr>
            <w:r w:rsidRPr="00C63475">
              <w:rPr>
                <w:rFonts w:ascii="Arial" w:hAnsi="Arial" w:cs="Arial"/>
                <w:b/>
                <w:sz w:val="18"/>
                <w:szCs w:val="18"/>
              </w:rPr>
              <w:t>Actividades extra áulicas:</w:t>
            </w:r>
          </w:p>
          <w:p w14:paraId="462DEA06" w14:textId="10A87C7D"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Estudios de caso</w:t>
            </w:r>
          </w:p>
          <w:p w14:paraId="1ECB4539" w14:textId="7777777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Ensayos</w:t>
            </w:r>
          </w:p>
          <w:p w14:paraId="537290C8" w14:textId="7777777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Trabajos de investigación</w:t>
            </w:r>
            <w:bookmarkStart w:id="0" w:name="_GoBack"/>
            <w:bookmarkEnd w:id="0"/>
          </w:p>
          <w:p w14:paraId="5D42BDA3" w14:textId="7777777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Cuestionarios</w:t>
            </w:r>
          </w:p>
          <w:p w14:paraId="02F9106A" w14:textId="7777777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Informes</w:t>
            </w:r>
          </w:p>
          <w:p w14:paraId="26B0749B" w14:textId="620CDAC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Monografías</w:t>
            </w:r>
          </w:p>
        </w:tc>
        <w:tc>
          <w:tcPr>
            <w:tcW w:w="4875" w:type="dxa"/>
          </w:tcPr>
          <w:p w14:paraId="5A761DC6" w14:textId="35A3A10B" w:rsidR="00C63475" w:rsidRPr="00C63475" w:rsidRDefault="00C63475" w:rsidP="003D6015">
            <w:pPr>
              <w:autoSpaceDE w:val="0"/>
              <w:autoSpaceDN w:val="0"/>
              <w:adjustRightInd w:val="0"/>
              <w:spacing w:line="276" w:lineRule="auto"/>
              <w:jc w:val="center"/>
              <w:rPr>
                <w:rFonts w:ascii="Arial" w:hAnsi="Arial" w:cs="Arial"/>
                <w:sz w:val="18"/>
                <w:szCs w:val="18"/>
              </w:rPr>
            </w:pPr>
            <w:r w:rsidRPr="00C63475">
              <w:rPr>
                <w:rFonts w:ascii="Arial" w:hAnsi="Arial" w:cs="Arial"/>
                <w:sz w:val="18"/>
                <w:szCs w:val="18"/>
              </w:rPr>
              <w:t>20%</w:t>
            </w:r>
          </w:p>
        </w:tc>
      </w:tr>
      <w:tr w:rsidR="00C63475" w:rsidRPr="00C63475" w14:paraId="16075C39" w14:textId="1D373B97" w:rsidTr="00C63475">
        <w:trPr>
          <w:trHeight w:val="1144"/>
        </w:trPr>
        <w:tc>
          <w:tcPr>
            <w:tcW w:w="5058" w:type="dxa"/>
          </w:tcPr>
          <w:p w14:paraId="7306A356" w14:textId="6DD24597" w:rsidR="00C63475" w:rsidRPr="00C63475" w:rsidRDefault="00C63475" w:rsidP="00AB3137">
            <w:pPr>
              <w:autoSpaceDE w:val="0"/>
              <w:autoSpaceDN w:val="0"/>
              <w:adjustRightInd w:val="0"/>
              <w:spacing w:line="276" w:lineRule="auto"/>
              <w:jc w:val="left"/>
              <w:rPr>
                <w:rFonts w:ascii="Arial" w:hAnsi="Arial" w:cs="Arial"/>
                <w:b/>
                <w:sz w:val="18"/>
                <w:szCs w:val="18"/>
              </w:rPr>
            </w:pPr>
            <w:r w:rsidRPr="00C63475">
              <w:rPr>
                <w:rFonts w:ascii="Arial" w:hAnsi="Arial" w:cs="Arial"/>
                <w:b/>
                <w:sz w:val="18"/>
                <w:szCs w:val="18"/>
              </w:rPr>
              <w:t>Actividades extra curriculares:</w:t>
            </w:r>
          </w:p>
          <w:p w14:paraId="1A800A4F" w14:textId="7777777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Seminarios</w:t>
            </w:r>
          </w:p>
          <w:p w14:paraId="63552CAA" w14:textId="7777777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Conferencias</w:t>
            </w:r>
          </w:p>
          <w:p w14:paraId="2F0D27F2" w14:textId="77777777"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Talleres</w:t>
            </w:r>
          </w:p>
          <w:p w14:paraId="25A31733" w14:textId="26C22F5B" w:rsidR="00C63475" w:rsidRPr="00C63475" w:rsidRDefault="00C63475" w:rsidP="00AB3137">
            <w:pPr>
              <w:autoSpaceDE w:val="0"/>
              <w:autoSpaceDN w:val="0"/>
              <w:adjustRightInd w:val="0"/>
              <w:spacing w:line="276" w:lineRule="auto"/>
              <w:jc w:val="left"/>
              <w:rPr>
                <w:rFonts w:ascii="Arial" w:hAnsi="Arial" w:cs="Arial"/>
                <w:sz w:val="18"/>
                <w:szCs w:val="18"/>
              </w:rPr>
            </w:pPr>
            <w:r w:rsidRPr="00C63475">
              <w:rPr>
                <w:rFonts w:ascii="Arial" w:hAnsi="Arial" w:cs="Arial"/>
                <w:sz w:val="18"/>
                <w:szCs w:val="18"/>
              </w:rPr>
              <w:t>Concursos</w:t>
            </w:r>
          </w:p>
        </w:tc>
        <w:tc>
          <w:tcPr>
            <w:tcW w:w="4875" w:type="dxa"/>
          </w:tcPr>
          <w:p w14:paraId="7CBDBCF7" w14:textId="616602E7" w:rsidR="00C63475" w:rsidRPr="00C63475" w:rsidRDefault="00C63475" w:rsidP="003D6015">
            <w:pPr>
              <w:autoSpaceDE w:val="0"/>
              <w:autoSpaceDN w:val="0"/>
              <w:adjustRightInd w:val="0"/>
              <w:spacing w:line="276" w:lineRule="auto"/>
              <w:jc w:val="center"/>
              <w:rPr>
                <w:rFonts w:ascii="Arial" w:hAnsi="Arial" w:cs="Arial"/>
                <w:sz w:val="18"/>
                <w:szCs w:val="18"/>
              </w:rPr>
            </w:pPr>
            <w:r w:rsidRPr="00C63475">
              <w:rPr>
                <w:rFonts w:ascii="Arial" w:hAnsi="Arial" w:cs="Arial"/>
                <w:sz w:val="18"/>
                <w:szCs w:val="18"/>
              </w:rPr>
              <w:t>10%</w:t>
            </w:r>
          </w:p>
        </w:tc>
      </w:tr>
      <w:tr w:rsidR="00C63475" w:rsidRPr="00C63475" w14:paraId="1BEB4E6A" w14:textId="72F9F289" w:rsidTr="00C63475">
        <w:trPr>
          <w:trHeight w:val="462"/>
        </w:trPr>
        <w:tc>
          <w:tcPr>
            <w:tcW w:w="5058" w:type="dxa"/>
          </w:tcPr>
          <w:p w14:paraId="029F71A1" w14:textId="39D6F07A" w:rsidR="00C63475" w:rsidRPr="00C63475" w:rsidRDefault="00C63475" w:rsidP="00AB3137">
            <w:pPr>
              <w:autoSpaceDE w:val="0"/>
              <w:autoSpaceDN w:val="0"/>
              <w:adjustRightInd w:val="0"/>
              <w:spacing w:line="276" w:lineRule="auto"/>
              <w:jc w:val="left"/>
              <w:rPr>
                <w:rFonts w:ascii="Arial" w:hAnsi="Arial" w:cs="Arial"/>
                <w:b/>
                <w:sz w:val="18"/>
                <w:szCs w:val="18"/>
              </w:rPr>
            </w:pPr>
            <w:r w:rsidRPr="00C63475">
              <w:rPr>
                <w:rFonts w:ascii="Arial" w:hAnsi="Arial" w:cs="Arial"/>
                <w:b/>
                <w:sz w:val="18"/>
                <w:szCs w:val="18"/>
              </w:rPr>
              <w:t>Otras:</w:t>
            </w:r>
          </w:p>
          <w:p w14:paraId="3369C05D" w14:textId="77777777" w:rsidR="00C63475" w:rsidRPr="00C63475" w:rsidRDefault="00C63475" w:rsidP="00AB3137">
            <w:pPr>
              <w:autoSpaceDE w:val="0"/>
              <w:autoSpaceDN w:val="0"/>
              <w:adjustRightInd w:val="0"/>
              <w:spacing w:line="276" w:lineRule="auto"/>
              <w:jc w:val="left"/>
              <w:rPr>
                <w:rFonts w:ascii="Arial" w:hAnsi="Arial" w:cs="Arial"/>
                <w:sz w:val="18"/>
                <w:szCs w:val="18"/>
              </w:rPr>
            </w:pPr>
          </w:p>
        </w:tc>
        <w:tc>
          <w:tcPr>
            <w:tcW w:w="4875" w:type="dxa"/>
          </w:tcPr>
          <w:p w14:paraId="7B057876" w14:textId="77777777" w:rsidR="00C63475" w:rsidRPr="00C63475" w:rsidRDefault="00C63475" w:rsidP="003D6015">
            <w:pPr>
              <w:autoSpaceDE w:val="0"/>
              <w:autoSpaceDN w:val="0"/>
              <w:adjustRightInd w:val="0"/>
              <w:spacing w:line="276" w:lineRule="auto"/>
              <w:jc w:val="center"/>
              <w:rPr>
                <w:rFonts w:ascii="Arial" w:hAnsi="Arial" w:cs="Arial"/>
                <w:sz w:val="18"/>
                <w:szCs w:val="18"/>
              </w:rPr>
            </w:pPr>
          </w:p>
        </w:tc>
      </w:tr>
      <w:tr w:rsidR="00C63475" w:rsidRPr="00C63475" w14:paraId="4E9ECCB7" w14:textId="4D786203" w:rsidTr="00C63475">
        <w:trPr>
          <w:trHeight w:val="196"/>
        </w:trPr>
        <w:tc>
          <w:tcPr>
            <w:tcW w:w="5058" w:type="dxa"/>
            <w:vAlign w:val="center"/>
          </w:tcPr>
          <w:p w14:paraId="2D2C029D" w14:textId="77777777" w:rsidR="00C63475" w:rsidRPr="00C63475" w:rsidRDefault="00C63475" w:rsidP="00EF00F8">
            <w:pPr>
              <w:jc w:val="center"/>
              <w:rPr>
                <w:rFonts w:ascii="Arial" w:hAnsi="Arial" w:cs="Arial"/>
                <w:b/>
                <w:sz w:val="18"/>
                <w:szCs w:val="18"/>
              </w:rPr>
            </w:pPr>
            <w:r w:rsidRPr="00C63475">
              <w:rPr>
                <w:rFonts w:ascii="Arial" w:hAnsi="Arial" w:cs="Arial"/>
                <w:b/>
                <w:sz w:val="18"/>
                <w:szCs w:val="18"/>
              </w:rPr>
              <w:t>Total</w:t>
            </w:r>
          </w:p>
        </w:tc>
        <w:tc>
          <w:tcPr>
            <w:tcW w:w="4875" w:type="dxa"/>
            <w:vAlign w:val="center"/>
          </w:tcPr>
          <w:p w14:paraId="0C6D0D2A" w14:textId="218A44F1" w:rsidR="00C63475" w:rsidRPr="00C63475" w:rsidRDefault="00C63475" w:rsidP="00C63475">
            <w:pPr>
              <w:jc w:val="center"/>
              <w:rPr>
                <w:rFonts w:ascii="Arial" w:hAnsi="Arial" w:cs="Arial"/>
                <w:b/>
                <w:sz w:val="18"/>
                <w:szCs w:val="18"/>
              </w:rPr>
            </w:pPr>
            <w:r w:rsidRPr="00C63475">
              <w:rPr>
                <w:rFonts w:ascii="Arial" w:hAnsi="Arial" w:cs="Arial"/>
                <w:b/>
                <w:sz w:val="18"/>
                <w:szCs w:val="18"/>
              </w:rPr>
              <w:t>100%</w:t>
            </w:r>
          </w:p>
        </w:tc>
      </w:tr>
    </w:tbl>
    <w:p w14:paraId="3D2054C2" w14:textId="22C1171D" w:rsidR="00E363F2" w:rsidRDefault="00E363F2" w:rsidP="00EF00F8">
      <w:pPr>
        <w:rPr>
          <w:rFonts w:ascii="Arial" w:hAnsi="Arial" w:cs="Arial"/>
          <w:b/>
          <w:sz w:val="18"/>
          <w:szCs w:val="18"/>
        </w:rPr>
      </w:pPr>
    </w:p>
    <w:p w14:paraId="31F9E4DB" w14:textId="77777777" w:rsidR="003A4DA1" w:rsidRDefault="003A4DA1" w:rsidP="00EF00F8">
      <w:pPr>
        <w:rPr>
          <w:rFonts w:ascii="Arial" w:hAnsi="Arial" w:cs="Arial"/>
          <w:b/>
          <w:sz w:val="18"/>
          <w:szCs w:val="18"/>
        </w:rPr>
      </w:pPr>
    </w:p>
    <w:p w14:paraId="5ACD664C" w14:textId="77777777" w:rsidR="00706416" w:rsidRDefault="00706416" w:rsidP="00EF00F8">
      <w:pPr>
        <w:rPr>
          <w:rFonts w:ascii="Arial" w:hAnsi="Arial" w:cs="Arial"/>
          <w:b/>
          <w:sz w:val="18"/>
          <w:szCs w:val="18"/>
        </w:rPr>
      </w:pPr>
      <w:r>
        <w:rPr>
          <w:rFonts w:ascii="Arial" w:hAnsi="Arial" w:cs="Arial"/>
          <w:b/>
          <w:sz w:val="18"/>
          <w:szCs w:val="18"/>
        </w:rPr>
        <w:t>Elementos del desarrollo de la unidad de aprendizaje (asignatura)</w:t>
      </w:r>
    </w:p>
    <w:p w14:paraId="14DA600E" w14:textId="77777777" w:rsidR="00706416" w:rsidRDefault="00706416"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2497"/>
        <w:gridCol w:w="7465"/>
      </w:tblGrid>
      <w:tr w:rsidR="008731A5" w14:paraId="3BE021BE" w14:textId="77777777" w:rsidTr="00946007">
        <w:tc>
          <w:tcPr>
            <w:tcW w:w="2518" w:type="dxa"/>
            <w:vAlign w:val="center"/>
          </w:tcPr>
          <w:p w14:paraId="18A3C8E3" w14:textId="77777777" w:rsidR="008731A5" w:rsidRPr="002C1C82" w:rsidRDefault="008731A5" w:rsidP="00EF00F8">
            <w:pPr>
              <w:jc w:val="center"/>
              <w:rPr>
                <w:rFonts w:ascii="Arial" w:hAnsi="Arial" w:cs="Arial"/>
                <w:b/>
                <w:sz w:val="18"/>
                <w:szCs w:val="18"/>
              </w:rPr>
            </w:pPr>
            <w:r w:rsidRPr="002C1C82">
              <w:rPr>
                <w:rFonts w:ascii="Arial" w:hAnsi="Arial" w:cs="Arial"/>
                <w:b/>
                <w:sz w:val="18"/>
                <w:szCs w:val="18"/>
              </w:rPr>
              <w:t>Conocimientos</w:t>
            </w:r>
          </w:p>
        </w:tc>
        <w:tc>
          <w:tcPr>
            <w:tcW w:w="7594" w:type="dxa"/>
            <w:vAlign w:val="center"/>
          </w:tcPr>
          <w:p w14:paraId="5E5E7119" w14:textId="77777777" w:rsidR="003A4DA1" w:rsidRPr="002C1C82" w:rsidRDefault="003A4DA1" w:rsidP="009A4A43">
            <w:pPr>
              <w:rPr>
                <w:rFonts w:ascii="Arial" w:hAnsi="Arial" w:cs="Arial"/>
                <w:sz w:val="18"/>
                <w:szCs w:val="18"/>
              </w:rPr>
            </w:pPr>
          </w:p>
          <w:p w14:paraId="6825B49B" w14:textId="25ADE678" w:rsidR="008731A5" w:rsidRPr="002C1C82" w:rsidRDefault="00502551" w:rsidP="009A4A43">
            <w:pPr>
              <w:rPr>
                <w:rFonts w:ascii="Arial" w:hAnsi="Arial" w:cs="Arial"/>
                <w:sz w:val="18"/>
                <w:szCs w:val="18"/>
              </w:rPr>
            </w:pPr>
            <w:r w:rsidRPr="002C1C82">
              <w:rPr>
                <w:rFonts w:ascii="Arial" w:hAnsi="Arial" w:cs="Arial"/>
                <w:sz w:val="18"/>
                <w:szCs w:val="18"/>
              </w:rPr>
              <w:t xml:space="preserve">Ejemplo: </w:t>
            </w:r>
            <w:r w:rsidR="003A4DA1" w:rsidRPr="002C1C82">
              <w:rPr>
                <w:rFonts w:ascii="Arial" w:hAnsi="Arial" w:cs="Arial"/>
                <w:sz w:val="18"/>
                <w:szCs w:val="18"/>
              </w:rPr>
              <w:t xml:space="preserve">La interiorización y </w:t>
            </w:r>
            <w:proofErr w:type="spellStart"/>
            <w:r w:rsidR="003A4DA1" w:rsidRPr="002C1C82">
              <w:rPr>
                <w:rFonts w:ascii="Arial" w:hAnsi="Arial" w:cs="Arial"/>
                <w:sz w:val="18"/>
                <w:szCs w:val="18"/>
              </w:rPr>
              <w:t>operativización</w:t>
            </w:r>
            <w:proofErr w:type="spellEnd"/>
            <w:r w:rsidR="003A4DA1" w:rsidRPr="002C1C82">
              <w:rPr>
                <w:rFonts w:ascii="Arial" w:hAnsi="Arial" w:cs="Arial"/>
                <w:sz w:val="18"/>
                <w:szCs w:val="18"/>
              </w:rPr>
              <w:t xml:space="preserve"> de los conceptos y categorías fundamentales del derecho romano como antecedente directo del derecho civil contemporáneo, además de categorías conceptuales relativas al proceso civil.</w:t>
            </w:r>
          </w:p>
          <w:p w14:paraId="098E8710" w14:textId="77777777" w:rsidR="00706416" w:rsidRPr="002C1C82" w:rsidRDefault="00706416" w:rsidP="009A4A43">
            <w:pPr>
              <w:rPr>
                <w:rFonts w:ascii="Arial" w:hAnsi="Arial" w:cs="Arial"/>
                <w:sz w:val="18"/>
                <w:szCs w:val="18"/>
              </w:rPr>
            </w:pPr>
          </w:p>
        </w:tc>
      </w:tr>
      <w:tr w:rsidR="008731A5" w14:paraId="3D3B02B2" w14:textId="77777777" w:rsidTr="00946007">
        <w:tc>
          <w:tcPr>
            <w:tcW w:w="2518" w:type="dxa"/>
            <w:vAlign w:val="center"/>
          </w:tcPr>
          <w:p w14:paraId="207B40F4" w14:textId="77777777" w:rsidR="008731A5" w:rsidRPr="002C1C82" w:rsidRDefault="008731A5" w:rsidP="00EF00F8">
            <w:pPr>
              <w:jc w:val="center"/>
              <w:rPr>
                <w:rFonts w:ascii="Arial" w:hAnsi="Arial" w:cs="Arial"/>
                <w:b/>
                <w:sz w:val="18"/>
                <w:szCs w:val="18"/>
              </w:rPr>
            </w:pPr>
            <w:r w:rsidRPr="002C1C82">
              <w:rPr>
                <w:rFonts w:ascii="Arial" w:hAnsi="Arial" w:cs="Arial"/>
                <w:b/>
                <w:sz w:val="18"/>
                <w:szCs w:val="18"/>
              </w:rPr>
              <w:t>Aptitudes</w:t>
            </w:r>
          </w:p>
        </w:tc>
        <w:tc>
          <w:tcPr>
            <w:tcW w:w="7594" w:type="dxa"/>
            <w:vAlign w:val="center"/>
          </w:tcPr>
          <w:p w14:paraId="33779CB2" w14:textId="77777777" w:rsidR="008731A5" w:rsidRPr="002C1C82" w:rsidRDefault="008731A5" w:rsidP="009A4A43">
            <w:pPr>
              <w:rPr>
                <w:rFonts w:ascii="Arial" w:hAnsi="Arial" w:cs="Arial"/>
                <w:sz w:val="18"/>
                <w:szCs w:val="18"/>
              </w:rPr>
            </w:pPr>
          </w:p>
          <w:p w14:paraId="0EC31A28" w14:textId="09A691F9" w:rsidR="00706416" w:rsidRPr="002C1C82" w:rsidRDefault="00502551" w:rsidP="009A4A43">
            <w:pPr>
              <w:rPr>
                <w:rFonts w:ascii="Arial" w:hAnsi="Arial" w:cs="Arial"/>
                <w:sz w:val="18"/>
                <w:szCs w:val="18"/>
              </w:rPr>
            </w:pPr>
            <w:r w:rsidRPr="002C1C82">
              <w:rPr>
                <w:rFonts w:ascii="Arial" w:hAnsi="Arial" w:cs="Arial"/>
                <w:sz w:val="18"/>
                <w:szCs w:val="18"/>
              </w:rPr>
              <w:lastRenderedPageBreak/>
              <w:t xml:space="preserve">Ejemplo: </w:t>
            </w:r>
            <w:r w:rsidR="006F789D" w:rsidRPr="002C1C82">
              <w:rPr>
                <w:rFonts w:ascii="Arial" w:hAnsi="Arial" w:cs="Arial"/>
                <w:sz w:val="18"/>
                <w:szCs w:val="18"/>
              </w:rPr>
              <w:t>Se desarrollará</w:t>
            </w:r>
            <w:r w:rsidR="003A4DA1" w:rsidRPr="002C1C82">
              <w:rPr>
                <w:rFonts w:ascii="Arial" w:hAnsi="Arial" w:cs="Arial"/>
                <w:sz w:val="18"/>
                <w:szCs w:val="18"/>
              </w:rPr>
              <w:t>n aptitudes para el reconocimiento, categorización y clasificación de conceptos e instituciones jurídicas, además del reconocimiento de las fuentes históricas del derecho dentro de la familia de tradición romano-germánica.</w:t>
            </w:r>
          </w:p>
          <w:p w14:paraId="6DCF1A90" w14:textId="77777777" w:rsidR="003A4DA1" w:rsidRPr="002C1C82" w:rsidRDefault="003A4DA1" w:rsidP="009A4A43">
            <w:pPr>
              <w:rPr>
                <w:rFonts w:ascii="Arial" w:hAnsi="Arial" w:cs="Arial"/>
                <w:sz w:val="18"/>
                <w:szCs w:val="18"/>
              </w:rPr>
            </w:pPr>
          </w:p>
        </w:tc>
      </w:tr>
      <w:tr w:rsidR="006F789D" w14:paraId="0BF74F70" w14:textId="77777777" w:rsidTr="00946007">
        <w:tc>
          <w:tcPr>
            <w:tcW w:w="2518" w:type="dxa"/>
            <w:vAlign w:val="center"/>
          </w:tcPr>
          <w:p w14:paraId="1BE32E39" w14:textId="77777777" w:rsidR="006F789D" w:rsidRPr="002C1C82" w:rsidRDefault="006F789D" w:rsidP="00EF00F8">
            <w:pPr>
              <w:jc w:val="center"/>
              <w:rPr>
                <w:rFonts w:ascii="Arial" w:hAnsi="Arial" w:cs="Arial"/>
                <w:b/>
                <w:sz w:val="18"/>
                <w:szCs w:val="18"/>
              </w:rPr>
            </w:pPr>
          </w:p>
          <w:p w14:paraId="75710616" w14:textId="77777777" w:rsidR="006F789D" w:rsidRPr="002C1C82" w:rsidRDefault="006F789D" w:rsidP="00EF00F8">
            <w:pPr>
              <w:jc w:val="center"/>
              <w:rPr>
                <w:rFonts w:ascii="Arial" w:hAnsi="Arial" w:cs="Arial"/>
                <w:b/>
                <w:sz w:val="18"/>
                <w:szCs w:val="18"/>
              </w:rPr>
            </w:pPr>
          </w:p>
          <w:p w14:paraId="0C0381D7" w14:textId="77777777" w:rsidR="006F789D" w:rsidRPr="002C1C82" w:rsidRDefault="006F789D" w:rsidP="00EF00F8">
            <w:pPr>
              <w:jc w:val="center"/>
              <w:rPr>
                <w:rFonts w:ascii="Arial" w:hAnsi="Arial" w:cs="Arial"/>
                <w:b/>
                <w:sz w:val="18"/>
                <w:szCs w:val="18"/>
              </w:rPr>
            </w:pPr>
            <w:r w:rsidRPr="002C1C82">
              <w:rPr>
                <w:rFonts w:ascii="Arial" w:hAnsi="Arial" w:cs="Arial"/>
                <w:b/>
                <w:sz w:val="18"/>
                <w:szCs w:val="18"/>
              </w:rPr>
              <w:t>Actitudes</w:t>
            </w:r>
          </w:p>
          <w:p w14:paraId="7D98D4B7" w14:textId="77777777" w:rsidR="006F789D" w:rsidRPr="002C1C82" w:rsidRDefault="006F789D" w:rsidP="00EF00F8">
            <w:pPr>
              <w:jc w:val="center"/>
              <w:rPr>
                <w:rFonts w:ascii="Arial" w:hAnsi="Arial" w:cs="Arial"/>
                <w:b/>
                <w:sz w:val="18"/>
                <w:szCs w:val="18"/>
              </w:rPr>
            </w:pPr>
          </w:p>
          <w:p w14:paraId="6B2578D9" w14:textId="77777777" w:rsidR="006F789D" w:rsidRPr="002C1C82" w:rsidRDefault="006F789D" w:rsidP="00EF00F8">
            <w:pPr>
              <w:jc w:val="center"/>
              <w:rPr>
                <w:rFonts w:ascii="Arial" w:hAnsi="Arial" w:cs="Arial"/>
                <w:b/>
                <w:sz w:val="18"/>
                <w:szCs w:val="18"/>
              </w:rPr>
            </w:pPr>
          </w:p>
        </w:tc>
        <w:tc>
          <w:tcPr>
            <w:tcW w:w="7594" w:type="dxa"/>
            <w:vAlign w:val="center"/>
          </w:tcPr>
          <w:p w14:paraId="179A0D27" w14:textId="62DF7C98" w:rsidR="006F789D" w:rsidRPr="002C1C82" w:rsidRDefault="002C1C82" w:rsidP="009A4A43">
            <w:pPr>
              <w:rPr>
                <w:rFonts w:ascii="Arial" w:hAnsi="Arial" w:cs="Arial"/>
                <w:sz w:val="18"/>
                <w:szCs w:val="18"/>
              </w:rPr>
            </w:pPr>
            <w:r w:rsidRPr="002C1C82">
              <w:rPr>
                <w:rFonts w:ascii="Arial" w:hAnsi="Arial" w:cs="Arial"/>
                <w:sz w:val="18"/>
                <w:szCs w:val="18"/>
              </w:rPr>
              <w:t>Disposición para colaborar en actividades grupales e individuales, responsabilidad, respeto y ética.</w:t>
            </w:r>
          </w:p>
        </w:tc>
      </w:tr>
      <w:tr w:rsidR="008731A5" w14:paraId="4E5B5049" w14:textId="77777777" w:rsidTr="00946007">
        <w:tc>
          <w:tcPr>
            <w:tcW w:w="2518" w:type="dxa"/>
            <w:vAlign w:val="center"/>
          </w:tcPr>
          <w:p w14:paraId="29AF2CFE" w14:textId="77777777" w:rsidR="008731A5" w:rsidRPr="002C1C82" w:rsidRDefault="008731A5" w:rsidP="00EF00F8">
            <w:pPr>
              <w:jc w:val="center"/>
              <w:rPr>
                <w:rFonts w:ascii="Arial" w:hAnsi="Arial" w:cs="Arial"/>
                <w:b/>
                <w:sz w:val="18"/>
                <w:szCs w:val="18"/>
              </w:rPr>
            </w:pPr>
            <w:r w:rsidRPr="002C1C82">
              <w:rPr>
                <w:rFonts w:ascii="Arial" w:hAnsi="Arial" w:cs="Arial"/>
                <w:b/>
                <w:sz w:val="18"/>
                <w:szCs w:val="18"/>
              </w:rPr>
              <w:t>Valores</w:t>
            </w:r>
          </w:p>
        </w:tc>
        <w:tc>
          <w:tcPr>
            <w:tcW w:w="7594" w:type="dxa"/>
            <w:vAlign w:val="center"/>
          </w:tcPr>
          <w:p w14:paraId="405DD3AE" w14:textId="77777777" w:rsidR="008731A5" w:rsidRPr="002C1C82" w:rsidRDefault="008731A5" w:rsidP="009A4A43">
            <w:pPr>
              <w:rPr>
                <w:rFonts w:ascii="Arial" w:hAnsi="Arial" w:cs="Arial"/>
                <w:sz w:val="18"/>
                <w:szCs w:val="18"/>
              </w:rPr>
            </w:pPr>
          </w:p>
          <w:p w14:paraId="6A8E9805" w14:textId="1B6F635C" w:rsidR="003A4DA1" w:rsidRPr="002C1C82" w:rsidRDefault="00502551" w:rsidP="009A4A43">
            <w:pPr>
              <w:rPr>
                <w:rFonts w:ascii="Arial" w:hAnsi="Arial" w:cs="Arial"/>
                <w:sz w:val="18"/>
                <w:szCs w:val="18"/>
              </w:rPr>
            </w:pPr>
            <w:r w:rsidRPr="002C1C82">
              <w:rPr>
                <w:rFonts w:ascii="Arial" w:hAnsi="Arial" w:cs="Arial"/>
                <w:sz w:val="18"/>
                <w:szCs w:val="18"/>
              </w:rPr>
              <w:t xml:space="preserve">Ejemplo: </w:t>
            </w:r>
            <w:r w:rsidR="003A4DA1" w:rsidRPr="002C1C82">
              <w:rPr>
                <w:rFonts w:ascii="Arial" w:hAnsi="Arial" w:cs="Arial"/>
                <w:sz w:val="18"/>
                <w:szCs w:val="18"/>
              </w:rPr>
              <w:t xml:space="preserve">Se inicia con el reconocimiento e interiorización de valores subyacentes fundamentales a las instituciones jurídicas contemporáneas, las libertades y derechos fundamentales y la protección de la familia. </w:t>
            </w:r>
          </w:p>
          <w:p w14:paraId="7B6AE189" w14:textId="77777777" w:rsidR="00706416" w:rsidRPr="002C1C82" w:rsidRDefault="00706416" w:rsidP="009A4A43">
            <w:pPr>
              <w:rPr>
                <w:rFonts w:ascii="Arial" w:hAnsi="Arial" w:cs="Arial"/>
                <w:sz w:val="18"/>
                <w:szCs w:val="18"/>
              </w:rPr>
            </w:pPr>
          </w:p>
        </w:tc>
      </w:tr>
      <w:tr w:rsidR="008731A5" w14:paraId="4A52D122" w14:textId="77777777" w:rsidTr="00946007">
        <w:tc>
          <w:tcPr>
            <w:tcW w:w="2518" w:type="dxa"/>
            <w:vAlign w:val="center"/>
          </w:tcPr>
          <w:p w14:paraId="2023E2C1" w14:textId="77777777" w:rsidR="008731A5" w:rsidRPr="002C1C82" w:rsidRDefault="008731A5" w:rsidP="00EF00F8">
            <w:pPr>
              <w:jc w:val="center"/>
              <w:rPr>
                <w:rFonts w:ascii="Arial" w:hAnsi="Arial" w:cs="Arial"/>
                <w:b/>
                <w:sz w:val="18"/>
                <w:szCs w:val="18"/>
              </w:rPr>
            </w:pPr>
            <w:r w:rsidRPr="002C1C82">
              <w:rPr>
                <w:rFonts w:ascii="Arial" w:hAnsi="Arial" w:cs="Arial"/>
                <w:b/>
                <w:sz w:val="18"/>
                <w:szCs w:val="18"/>
              </w:rPr>
              <w:t>Capacidade</w:t>
            </w:r>
            <w:r w:rsidR="00706416" w:rsidRPr="002C1C82">
              <w:rPr>
                <w:rFonts w:ascii="Arial" w:hAnsi="Arial" w:cs="Arial"/>
                <w:b/>
                <w:sz w:val="18"/>
                <w:szCs w:val="18"/>
              </w:rPr>
              <w:t>s</w:t>
            </w:r>
          </w:p>
        </w:tc>
        <w:tc>
          <w:tcPr>
            <w:tcW w:w="7594" w:type="dxa"/>
            <w:vAlign w:val="center"/>
          </w:tcPr>
          <w:p w14:paraId="1BBEBE9D" w14:textId="77777777" w:rsidR="008731A5" w:rsidRPr="002C1C82" w:rsidRDefault="008731A5" w:rsidP="009A4A43">
            <w:pPr>
              <w:rPr>
                <w:rFonts w:ascii="Arial" w:hAnsi="Arial" w:cs="Arial"/>
                <w:sz w:val="18"/>
                <w:szCs w:val="18"/>
              </w:rPr>
            </w:pPr>
          </w:p>
          <w:p w14:paraId="7FA33EDC" w14:textId="1B438B21" w:rsidR="003A4DA1" w:rsidRPr="002C1C82" w:rsidRDefault="00502551" w:rsidP="009A4A43">
            <w:pPr>
              <w:rPr>
                <w:rFonts w:ascii="Arial" w:hAnsi="Arial" w:cs="Arial"/>
                <w:sz w:val="18"/>
                <w:szCs w:val="18"/>
              </w:rPr>
            </w:pPr>
            <w:r w:rsidRPr="002C1C82">
              <w:rPr>
                <w:rFonts w:ascii="Arial" w:hAnsi="Arial" w:cs="Arial"/>
                <w:sz w:val="18"/>
                <w:szCs w:val="18"/>
              </w:rPr>
              <w:t xml:space="preserve">Ejemplo: </w:t>
            </w:r>
            <w:r w:rsidR="006F789D" w:rsidRPr="002C1C82">
              <w:rPr>
                <w:rFonts w:ascii="Arial" w:hAnsi="Arial" w:cs="Arial"/>
                <w:sz w:val="18"/>
                <w:szCs w:val="18"/>
              </w:rPr>
              <w:t>El estudiante identificará</w:t>
            </w:r>
            <w:r w:rsidR="003A4DA1" w:rsidRPr="002C1C82">
              <w:rPr>
                <w:rFonts w:ascii="Arial" w:hAnsi="Arial" w:cs="Arial"/>
                <w:sz w:val="18"/>
                <w:szCs w:val="18"/>
              </w:rPr>
              <w:t xml:space="preserve"> plenamente </w:t>
            </w:r>
            <w:r w:rsidR="00AB3137" w:rsidRPr="002C1C82">
              <w:rPr>
                <w:rFonts w:ascii="Arial" w:hAnsi="Arial" w:cs="Arial"/>
                <w:sz w:val="18"/>
                <w:szCs w:val="18"/>
              </w:rPr>
              <w:t>el contexto socio-histórico y cultural como eje rector en la conformación de los sistemas jurídicos, y de los sistemas axiológicos sociales como elemento estructural en el establecimiento – reconocimiento de derechos en las sociedades y culturas respectivas.</w:t>
            </w:r>
          </w:p>
          <w:p w14:paraId="34AF761C" w14:textId="77777777" w:rsidR="00706416" w:rsidRPr="002C1C82" w:rsidRDefault="00706416" w:rsidP="009A4A43">
            <w:pPr>
              <w:rPr>
                <w:rFonts w:ascii="Arial" w:hAnsi="Arial" w:cs="Arial"/>
                <w:sz w:val="18"/>
                <w:szCs w:val="18"/>
              </w:rPr>
            </w:pPr>
          </w:p>
        </w:tc>
      </w:tr>
      <w:tr w:rsidR="008731A5" w14:paraId="7C6408D7" w14:textId="77777777" w:rsidTr="00946007">
        <w:tc>
          <w:tcPr>
            <w:tcW w:w="2518" w:type="dxa"/>
            <w:vAlign w:val="center"/>
          </w:tcPr>
          <w:p w14:paraId="662DF1B2" w14:textId="77777777" w:rsidR="008731A5" w:rsidRPr="002C1C82" w:rsidRDefault="008731A5" w:rsidP="00EF00F8">
            <w:pPr>
              <w:jc w:val="center"/>
              <w:rPr>
                <w:rFonts w:ascii="Arial" w:hAnsi="Arial" w:cs="Arial"/>
                <w:b/>
                <w:sz w:val="18"/>
                <w:szCs w:val="18"/>
              </w:rPr>
            </w:pPr>
            <w:r w:rsidRPr="002C1C82">
              <w:rPr>
                <w:rFonts w:ascii="Arial" w:hAnsi="Arial" w:cs="Arial"/>
                <w:b/>
                <w:sz w:val="18"/>
                <w:szCs w:val="18"/>
              </w:rPr>
              <w:t>Habilidades</w:t>
            </w:r>
          </w:p>
        </w:tc>
        <w:tc>
          <w:tcPr>
            <w:tcW w:w="7594" w:type="dxa"/>
            <w:vAlign w:val="center"/>
          </w:tcPr>
          <w:p w14:paraId="0B9E2C88" w14:textId="77777777" w:rsidR="008731A5" w:rsidRPr="002C1C82" w:rsidRDefault="008731A5" w:rsidP="009A4A43">
            <w:pPr>
              <w:rPr>
                <w:rFonts w:ascii="Arial" w:hAnsi="Arial" w:cs="Arial"/>
                <w:sz w:val="18"/>
                <w:szCs w:val="18"/>
              </w:rPr>
            </w:pPr>
          </w:p>
          <w:p w14:paraId="4E1F2257" w14:textId="093D2824" w:rsidR="003A4DA1" w:rsidRPr="002C1C82" w:rsidRDefault="00502551" w:rsidP="009A4A43">
            <w:pPr>
              <w:rPr>
                <w:rFonts w:ascii="Arial" w:hAnsi="Arial" w:cs="Arial"/>
                <w:sz w:val="18"/>
                <w:szCs w:val="18"/>
              </w:rPr>
            </w:pPr>
            <w:r w:rsidRPr="002C1C82">
              <w:rPr>
                <w:rFonts w:ascii="Arial" w:hAnsi="Arial" w:cs="Arial"/>
                <w:sz w:val="18"/>
                <w:szCs w:val="18"/>
              </w:rPr>
              <w:t xml:space="preserve">Ejemplo: </w:t>
            </w:r>
            <w:r w:rsidR="00AB3137" w:rsidRPr="002C1C82">
              <w:rPr>
                <w:rFonts w:ascii="Arial" w:hAnsi="Arial" w:cs="Arial"/>
                <w:sz w:val="18"/>
                <w:szCs w:val="18"/>
              </w:rPr>
              <w:t xml:space="preserve">Habilidades especificas en la búsqueda y uso de fuentes históricas para la elaboración de argumentos jurídicos, para la identificación de categorías y diversos criterios clasificatorios de orden jurídico, además del inicio de la adquisición de un vocabulario técnico jurídico particularmente el relacionado con etimologías latinas. </w:t>
            </w:r>
          </w:p>
          <w:p w14:paraId="1B7541A5" w14:textId="77777777" w:rsidR="00706416" w:rsidRPr="002C1C82" w:rsidRDefault="00706416" w:rsidP="009A4A43">
            <w:pPr>
              <w:rPr>
                <w:rFonts w:ascii="Arial" w:hAnsi="Arial" w:cs="Arial"/>
                <w:sz w:val="18"/>
                <w:szCs w:val="18"/>
              </w:rPr>
            </w:pPr>
          </w:p>
        </w:tc>
      </w:tr>
    </w:tbl>
    <w:p w14:paraId="24B41F43" w14:textId="77777777" w:rsidR="008731A5" w:rsidRDefault="008731A5" w:rsidP="00EF00F8">
      <w:pPr>
        <w:rPr>
          <w:rFonts w:ascii="Arial" w:hAnsi="Arial" w:cs="Arial"/>
          <w:b/>
          <w:sz w:val="18"/>
          <w:szCs w:val="18"/>
        </w:rPr>
      </w:pPr>
    </w:p>
    <w:p w14:paraId="2D200A42" w14:textId="77777777" w:rsidR="00AB3137" w:rsidRDefault="00AB3137" w:rsidP="00EF00F8">
      <w:pPr>
        <w:rPr>
          <w:rFonts w:ascii="Arial" w:hAnsi="Arial" w:cs="Arial"/>
          <w:b/>
          <w:sz w:val="18"/>
          <w:szCs w:val="18"/>
        </w:rPr>
      </w:pPr>
    </w:p>
    <w:p w14:paraId="4136534E" w14:textId="77777777" w:rsidR="00761744" w:rsidRPr="00761744" w:rsidRDefault="0033268C" w:rsidP="00EF00F8">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sidR="00761744">
        <w:rPr>
          <w:rFonts w:ascii="Arial" w:hAnsi="Arial" w:cs="Arial"/>
          <w:b/>
          <w:color w:val="000000"/>
          <w:sz w:val="18"/>
          <w:szCs w:val="18"/>
        </w:rPr>
        <w:t>BÁSICA</w:t>
      </w:r>
    </w:p>
    <w:p w14:paraId="5C269C32" w14:textId="77777777" w:rsidR="00761744" w:rsidRDefault="00761744" w:rsidP="00EF00F8">
      <w:pPr>
        <w:rPr>
          <w:rFonts w:ascii="Arial" w:hAnsi="Arial" w:cs="Arial"/>
          <w:b/>
          <w:color w:val="000000"/>
          <w:sz w:val="18"/>
          <w:szCs w:val="18"/>
        </w:rPr>
      </w:pPr>
    </w:p>
    <w:p w14:paraId="61D6B8B1" w14:textId="77777777" w:rsidR="002C1C82" w:rsidRPr="002C1C82" w:rsidRDefault="002C1C82" w:rsidP="002C1C82">
      <w:pPr>
        <w:jc w:val="left"/>
        <w:rPr>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2896"/>
        <w:gridCol w:w="2468"/>
        <w:gridCol w:w="1563"/>
        <w:gridCol w:w="617"/>
        <w:gridCol w:w="2418"/>
      </w:tblGrid>
      <w:tr w:rsidR="002C1C82" w:rsidRPr="002C1C82" w14:paraId="2AFA0CD0"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785AE9" w14:textId="77777777" w:rsidR="002C1C82" w:rsidRPr="002C1C82" w:rsidRDefault="002C1C82" w:rsidP="002C1C82">
            <w:pPr>
              <w:jc w:val="center"/>
              <w:rPr>
                <w:lang w:eastAsia="es-MX"/>
              </w:rPr>
            </w:pPr>
            <w:r w:rsidRPr="002C1C82">
              <w:rPr>
                <w:rFonts w:ascii="Arial" w:hAnsi="Arial" w:cs="Arial"/>
                <w:b/>
                <w:bCs/>
                <w:color w:val="000000"/>
                <w:sz w:val="18"/>
                <w:szCs w:val="18"/>
                <w:lang w:eastAsia="es-MX"/>
              </w:rPr>
              <w:t>Autor(es)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4452BD" w14:textId="77777777" w:rsidR="002C1C82" w:rsidRPr="002C1C82" w:rsidRDefault="002C1C82" w:rsidP="002C1C82">
            <w:pPr>
              <w:jc w:val="center"/>
              <w:rPr>
                <w:lang w:eastAsia="es-MX"/>
              </w:rPr>
            </w:pPr>
            <w:r w:rsidRPr="002C1C82">
              <w:rPr>
                <w:rFonts w:ascii="Arial" w:hAnsi="Arial" w:cs="Arial"/>
                <w:b/>
                <w:bCs/>
                <w:color w:val="000000"/>
                <w:sz w:val="18"/>
                <w:szCs w:val="18"/>
                <w:lang w:eastAsia="es-MX"/>
              </w:rPr>
              <w:t>Título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72268" w14:textId="77777777" w:rsidR="002C1C82" w:rsidRPr="002C1C82" w:rsidRDefault="002C1C82" w:rsidP="002C1C82">
            <w:pPr>
              <w:jc w:val="center"/>
              <w:rPr>
                <w:lang w:eastAsia="es-MX"/>
              </w:rPr>
            </w:pPr>
            <w:r w:rsidRPr="002C1C82">
              <w:rPr>
                <w:rFonts w:ascii="Arial" w:hAnsi="Arial" w:cs="Arial"/>
                <w:b/>
                <w:bCs/>
                <w:color w:val="000000"/>
                <w:sz w:val="18"/>
                <w:szCs w:val="18"/>
                <w:lang w:eastAsia="es-MX"/>
              </w:rPr>
              <w:t>Editorial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FD276" w14:textId="77777777" w:rsidR="002C1C82" w:rsidRPr="002C1C82" w:rsidRDefault="002C1C82" w:rsidP="002C1C82">
            <w:pPr>
              <w:jc w:val="center"/>
              <w:rPr>
                <w:lang w:eastAsia="es-MX"/>
              </w:rPr>
            </w:pPr>
            <w:r w:rsidRPr="002C1C82">
              <w:rPr>
                <w:rFonts w:ascii="Arial" w:hAnsi="Arial" w:cs="Arial"/>
                <w:b/>
                <w:bCs/>
                <w:color w:val="000000"/>
                <w:sz w:val="18"/>
                <w:szCs w:val="18"/>
                <w:lang w:eastAsia="es-MX"/>
              </w:rPr>
              <w:t>Año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9DB2C" w14:textId="77777777" w:rsidR="002C1C82" w:rsidRPr="002C1C82" w:rsidRDefault="002C1C82" w:rsidP="002C1C82">
            <w:pPr>
              <w:jc w:val="center"/>
              <w:rPr>
                <w:lang w:eastAsia="es-MX"/>
              </w:rPr>
            </w:pPr>
            <w:r w:rsidRPr="002C1C82">
              <w:rPr>
                <w:rFonts w:ascii="Arial" w:hAnsi="Arial" w:cs="Arial"/>
                <w:b/>
                <w:bCs/>
                <w:color w:val="000000"/>
                <w:sz w:val="18"/>
                <w:szCs w:val="18"/>
                <w:lang w:eastAsia="es-MX"/>
              </w:rPr>
              <w:t>URL o biblioteca digital donde está disponible (en su caso)</w:t>
            </w:r>
          </w:p>
        </w:tc>
      </w:tr>
      <w:tr w:rsidR="002C1C82" w:rsidRPr="00CC1DF2" w14:paraId="45E5E878"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CA5BB5" w14:textId="77777777" w:rsidR="002C1C82" w:rsidRPr="00CC1DF2" w:rsidRDefault="002C1C82" w:rsidP="002C1C82">
            <w:pPr>
              <w:jc w:val="center"/>
              <w:rPr>
                <w:lang w:eastAsia="es-MX"/>
              </w:rPr>
            </w:pPr>
            <w:r w:rsidRPr="00CC1DF2">
              <w:rPr>
                <w:rFonts w:ascii="Arial" w:hAnsi="Arial" w:cs="Arial"/>
                <w:color w:val="000000"/>
                <w:sz w:val="18"/>
                <w:szCs w:val="18"/>
                <w:lang w:eastAsia="es-MX"/>
              </w:rPr>
              <w:t>VALADEZ DÍAZ, Manuel, GUZMAN GONZALEZ, Carlos Enrique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2D07EB" w14:textId="77777777" w:rsidR="002C1C82" w:rsidRPr="00CC1DF2" w:rsidRDefault="002C1C82" w:rsidP="002C1C82">
            <w:pPr>
              <w:jc w:val="center"/>
              <w:rPr>
                <w:lang w:eastAsia="es-MX"/>
              </w:rPr>
            </w:pPr>
            <w:r w:rsidRPr="00CC1DF2">
              <w:rPr>
                <w:rFonts w:ascii="Arial" w:hAnsi="Arial" w:cs="Arial"/>
                <w:i/>
                <w:iCs/>
                <w:color w:val="000000"/>
                <w:sz w:val="18"/>
                <w:szCs w:val="18"/>
                <w:lang w:eastAsia="es-MX"/>
              </w:rPr>
              <w:t>Estrategias elementales para la enseñanza del juicio oral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95A20F" w14:textId="77777777" w:rsidR="002C1C82" w:rsidRPr="00CC1DF2" w:rsidRDefault="002C1C82" w:rsidP="002C1C82">
            <w:pPr>
              <w:jc w:val="center"/>
              <w:rPr>
                <w:lang w:eastAsia="es-MX"/>
              </w:rPr>
            </w:pPr>
            <w:proofErr w:type="spellStart"/>
            <w:r w:rsidRPr="00CC1DF2">
              <w:rPr>
                <w:rFonts w:ascii="Arial" w:hAnsi="Arial" w:cs="Arial"/>
                <w:color w:val="000000"/>
                <w:sz w:val="18"/>
                <w:szCs w:val="18"/>
                <w:lang w:eastAsia="es-MX"/>
              </w:rPr>
              <w:t>Limusa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76CB34" w14:textId="77777777" w:rsidR="002C1C82" w:rsidRPr="00CC1DF2" w:rsidRDefault="002C1C82" w:rsidP="002C1C82">
            <w:pPr>
              <w:jc w:val="center"/>
              <w:rPr>
                <w:lang w:eastAsia="es-MX"/>
              </w:rPr>
            </w:pPr>
            <w:r w:rsidRPr="00CC1DF2">
              <w:rPr>
                <w:rFonts w:ascii="Arial" w:hAnsi="Arial" w:cs="Arial"/>
                <w:color w:val="000000"/>
                <w:sz w:val="18"/>
                <w:szCs w:val="18"/>
                <w:lang w:eastAsia="es-MX"/>
              </w:rPr>
              <w:t>2014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5E54BF" w14:textId="77777777" w:rsidR="002C1C82" w:rsidRPr="00CC1DF2" w:rsidRDefault="002C1C82" w:rsidP="002C1C82">
            <w:pPr>
              <w:jc w:val="left"/>
              <w:rPr>
                <w:lang w:eastAsia="es-MX"/>
              </w:rPr>
            </w:pPr>
          </w:p>
        </w:tc>
      </w:tr>
      <w:tr w:rsidR="002C1C82" w:rsidRPr="00CC1DF2" w14:paraId="77B6224B"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497260" w14:textId="77777777" w:rsidR="002C1C82" w:rsidRPr="00CC1DF2" w:rsidRDefault="002C1C82" w:rsidP="002C1C82">
            <w:pPr>
              <w:jc w:val="center"/>
              <w:rPr>
                <w:lang w:eastAsia="es-MX"/>
              </w:rPr>
            </w:pPr>
            <w:r w:rsidRPr="00CC1DF2">
              <w:rPr>
                <w:rFonts w:ascii="Arial" w:hAnsi="Arial" w:cs="Arial"/>
                <w:color w:val="000000"/>
                <w:sz w:val="18"/>
                <w:szCs w:val="18"/>
                <w:lang w:eastAsia="es-MX"/>
              </w:rPr>
              <w:t>PEÑA GONZALEZ, Oscar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B59003" w14:textId="77777777" w:rsidR="002C1C82" w:rsidRPr="00CC1DF2" w:rsidRDefault="002C1C82" w:rsidP="002C1C82">
            <w:pPr>
              <w:jc w:val="center"/>
              <w:rPr>
                <w:lang w:eastAsia="es-MX"/>
              </w:rPr>
            </w:pPr>
            <w:r w:rsidRPr="00CC1DF2">
              <w:rPr>
                <w:rFonts w:ascii="Arial" w:hAnsi="Arial" w:cs="Arial"/>
                <w:i/>
                <w:iCs/>
                <w:color w:val="000000"/>
                <w:sz w:val="18"/>
                <w:szCs w:val="18"/>
                <w:lang w:eastAsia="es-MX"/>
              </w:rPr>
              <w:t>Técnicas de Litigación Oral,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29357" w14:textId="77777777" w:rsidR="002C1C82" w:rsidRPr="00CC1DF2" w:rsidRDefault="002C1C82" w:rsidP="002C1C82">
            <w:pPr>
              <w:jc w:val="center"/>
              <w:rPr>
                <w:lang w:eastAsia="es-MX"/>
              </w:rPr>
            </w:pPr>
            <w:r w:rsidRPr="00CC1DF2">
              <w:rPr>
                <w:rFonts w:ascii="Arial" w:hAnsi="Arial" w:cs="Arial"/>
                <w:color w:val="000000"/>
                <w:sz w:val="18"/>
                <w:szCs w:val="18"/>
                <w:lang w:eastAsia="es-MX"/>
              </w:rPr>
              <w:t>Flores Editorial y Distribuidor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B38B0" w14:textId="77777777" w:rsidR="002C1C82" w:rsidRPr="00CC1DF2" w:rsidRDefault="002C1C82" w:rsidP="002C1C82">
            <w:pPr>
              <w:jc w:val="center"/>
              <w:rPr>
                <w:lang w:eastAsia="es-MX"/>
              </w:rPr>
            </w:pPr>
            <w:r w:rsidRPr="00CC1DF2">
              <w:rPr>
                <w:rFonts w:ascii="Arial" w:hAnsi="Arial" w:cs="Arial"/>
                <w:color w:val="000000"/>
                <w:sz w:val="18"/>
                <w:szCs w:val="18"/>
                <w:lang w:eastAsia="es-MX"/>
              </w:rPr>
              <w:t>2014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7A87BE" w14:textId="77777777" w:rsidR="002C1C82" w:rsidRPr="00CC1DF2" w:rsidRDefault="002C1C82" w:rsidP="002C1C82">
            <w:pPr>
              <w:jc w:val="left"/>
              <w:rPr>
                <w:lang w:eastAsia="es-MX"/>
              </w:rPr>
            </w:pPr>
          </w:p>
        </w:tc>
      </w:tr>
      <w:tr w:rsidR="002C1C82" w:rsidRPr="00CC1DF2" w14:paraId="19781ECC"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F404F2" w14:textId="77777777" w:rsidR="002C1C82" w:rsidRPr="00CC1DF2" w:rsidRDefault="002C1C82" w:rsidP="002C1C82">
            <w:pPr>
              <w:jc w:val="center"/>
              <w:rPr>
                <w:lang w:eastAsia="es-MX"/>
              </w:rPr>
            </w:pPr>
            <w:r w:rsidRPr="00CC1DF2">
              <w:rPr>
                <w:rFonts w:ascii="Arial" w:hAnsi="Arial" w:cs="Arial"/>
                <w:color w:val="000000"/>
                <w:sz w:val="18"/>
                <w:szCs w:val="18"/>
                <w:lang w:eastAsia="es-MX"/>
              </w:rPr>
              <w:t xml:space="preserve">PASTRANA BERDEJO, Juan David, BERNAVENTE CHORRES, </w:t>
            </w:r>
            <w:proofErr w:type="spellStart"/>
            <w:r w:rsidRPr="00CC1DF2">
              <w:rPr>
                <w:rFonts w:ascii="Arial" w:hAnsi="Arial" w:cs="Arial"/>
                <w:color w:val="000000"/>
                <w:sz w:val="18"/>
                <w:szCs w:val="18"/>
                <w:lang w:eastAsia="es-MX"/>
              </w:rPr>
              <w:t>Hesbert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E870B" w14:textId="77777777" w:rsidR="002C1C82" w:rsidRPr="00CC1DF2" w:rsidRDefault="002C1C82" w:rsidP="002C1C82">
            <w:pPr>
              <w:jc w:val="center"/>
              <w:rPr>
                <w:lang w:eastAsia="es-MX"/>
              </w:rPr>
            </w:pPr>
            <w:r w:rsidRPr="00CC1DF2">
              <w:rPr>
                <w:rFonts w:ascii="Arial" w:hAnsi="Arial" w:cs="Arial"/>
                <w:i/>
                <w:iCs/>
                <w:color w:val="000000"/>
                <w:sz w:val="18"/>
                <w:szCs w:val="18"/>
                <w:lang w:eastAsia="es-MX"/>
              </w:rPr>
              <w:t>El Juicio Oral Penal (Técnicas y Estrategias de Litigación Oral),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F5D47" w14:textId="77777777" w:rsidR="002C1C82" w:rsidRPr="00CC1DF2" w:rsidRDefault="002C1C82" w:rsidP="002C1C82">
            <w:pPr>
              <w:jc w:val="center"/>
              <w:rPr>
                <w:lang w:eastAsia="es-MX"/>
              </w:rPr>
            </w:pPr>
            <w:r w:rsidRPr="00CC1DF2">
              <w:rPr>
                <w:rFonts w:ascii="Arial" w:hAnsi="Arial" w:cs="Arial"/>
                <w:color w:val="000000"/>
                <w:sz w:val="18"/>
                <w:szCs w:val="18"/>
                <w:lang w:eastAsia="es-MX"/>
              </w:rPr>
              <w:t>Flores Editorial y Distribuidor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A540C" w14:textId="77777777" w:rsidR="002C1C82" w:rsidRPr="00CC1DF2" w:rsidRDefault="002C1C82" w:rsidP="002C1C82">
            <w:pPr>
              <w:jc w:val="center"/>
              <w:rPr>
                <w:lang w:eastAsia="es-MX"/>
              </w:rPr>
            </w:pPr>
            <w:r w:rsidRPr="00CC1DF2">
              <w:rPr>
                <w:rFonts w:ascii="Arial" w:hAnsi="Arial" w:cs="Arial"/>
                <w:color w:val="000000"/>
                <w:sz w:val="18"/>
                <w:szCs w:val="18"/>
                <w:lang w:eastAsia="es-MX"/>
              </w:rPr>
              <w:t>2013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72661" w14:textId="77777777" w:rsidR="002C1C82" w:rsidRPr="00CC1DF2" w:rsidRDefault="002C1C82" w:rsidP="002C1C82">
            <w:pPr>
              <w:jc w:val="left"/>
              <w:rPr>
                <w:lang w:eastAsia="es-MX"/>
              </w:rPr>
            </w:pPr>
          </w:p>
        </w:tc>
      </w:tr>
    </w:tbl>
    <w:p w14:paraId="61202CEB" w14:textId="77777777" w:rsidR="00761744" w:rsidRPr="00CC1DF2" w:rsidRDefault="00761744" w:rsidP="00EF00F8">
      <w:pPr>
        <w:rPr>
          <w:rFonts w:ascii="Arial" w:hAnsi="Arial" w:cs="Arial"/>
          <w:b/>
          <w:color w:val="000000"/>
          <w:sz w:val="18"/>
          <w:szCs w:val="18"/>
        </w:rPr>
      </w:pPr>
    </w:p>
    <w:p w14:paraId="2A6815D4" w14:textId="77777777" w:rsidR="00490699" w:rsidRPr="00CC1DF2" w:rsidRDefault="00490699" w:rsidP="00EF00F8">
      <w:pPr>
        <w:pStyle w:val="Prrafodelista"/>
        <w:numPr>
          <w:ilvl w:val="0"/>
          <w:numId w:val="1"/>
        </w:numPr>
        <w:rPr>
          <w:rFonts w:ascii="Arial" w:hAnsi="Arial" w:cs="Arial"/>
          <w:b/>
          <w:color w:val="000000"/>
          <w:sz w:val="18"/>
          <w:szCs w:val="18"/>
        </w:rPr>
      </w:pPr>
      <w:r w:rsidRPr="00CC1DF2">
        <w:rPr>
          <w:rFonts w:ascii="Arial" w:hAnsi="Arial" w:cs="Arial"/>
          <w:b/>
          <w:color w:val="000000"/>
          <w:sz w:val="18"/>
          <w:szCs w:val="18"/>
        </w:rPr>
        <w:t>BIBLIOGRAFÍA COMPLEMENTARIA</w:t>
      </w:r>
    </w:p>
    <w:p w14:paraId="761A336A" w14:textId="77777777" w:rsidR="00490699" w:rsidRPr="00CC1DF2" w:rsidRDefault="00490699" w:rsidP="00EF00F8">
      <w:pPr>
        <w:rPr>
          <w:rFonts w:ascii="Arial" w:hAnsi="Arial" w:cs="Arial"/>
          <w:b/>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750"/>
        <w:gridCol w:w="2386"/>
        <w:gridCol w:w="1620"/>
        <w:gridCol w:w="617"/>
        <w:gridCol w:w="2589"/>
      </w:tblGrid>
      <w:tr w:rsidR="00A66E90" w:rsidRPr="00CC1DF2" w14:paraId="02D60D9D" w14:textId="77777777" w:rsidTr="005C47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D79E5" w14:textId="77777777" w:rsidR="00A66E90" w:rsidRPr="00CC1DF2" w:rsidRDefault="00A66E90" w:rsidP="005C471A">
            <w:pPr>
              <w:jc w:val="center"/>
              <w:rPr>
                <w:lang w:eastAsia="es-MX"/>
              </w:rPr>
            </w:pPr>
            <w:r w:rsidRPr="00CC1DF2">
              <w:rPr>
                <w:rFonts w:ascii="Arial" w:hAnsi="Arial" w:cs="Arial"/>
                <w:b/>
                <w:bCs/>
                <w:color w:val="000000"/>
                <w:sz w:val="18"/>
                <w:szCs w:val="18"/>
                <w:lang w:eastAsia="es-MX"/>
              </w:rPr>
              <w:t>Autor(es)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A074E" w14:textId="77777777" w:rsidR="00A66E90" w:rsidRPr="00CC1DF2" w:rsidRDefault="00A66E90" w:rsidP="005C471A">
            <w:pPr>
              <w:jc w:val="center"/>
              <w:rPr>
                <w:lang w:eastAsia="es-MX"/>
              </w:rPr>
            </w:pPr>
            <w:r w:rsidRPr="00CC1DF2">
              <w:rPr>
                <w:rFonts w:ascii="Arial" w:hAnsi="Arial" w:cs="Arial"/>
                <w:b/>
                <w:bCs/>
                <w:color w:val="000000"/>
                <w:sz w:val="18"/>
                <w:szCs w:val="18"/>
                <w:lang w:eastAsia="es-MX"/>
              </w:rPr>
              <w:t>Título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70F41" w14:textId="77777777" w:rsidR="00A66E90" w:rsidRPr="00CC1DF2" w:rsidRDefault="00A66E90" w:rsidP="005C471A">
            <w:pPr>
              <w:jc w:val="center"/>
              <w:rPr>
                <w:lang w:eastAsia="es-MX"/>
              </w:rPr>
            </w:pPr>
            <w:r w:rsidRPr="00CC1DF2">
              <w:rPr>
                <w:rFonts w:ascii="Arial" w:hAnsi="Arial" w:cs="Arial"/>
                <w:b/>
                <w:bCs/>
                <w:color w:val="000000"/>
                <w:sz w:val="18"/>
                <w:szCs w:val="18"/>
                <w:lang w:eastAsia="es-MX"/>
              </w:rPr>
              <w:t>Editorial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11B3C" w14:textId="77777777" w:rsidR="00A66E90" w:rsidRPr="00CC1DF2" w:rsidRDefault="00A66E90" w:rsidP="005C471A">
            <w:pPr>
              <w:jc w:val="center"/>
              <w:rPr>
                <w:lang w:eastAsia="es-MX"/>
              </w:rPr>
            </w:pPr>
            <w:r w:rsidRPr="00CC1DF2">
              <w:rPr>
                <w:rFonts w:ascii="Arial" w:hAnsi="Arial" w:cs="Arial"/>
                <w:b/>
                <w:bCs/>
                <w:color w:val="000000"/>
                <w:sz w:val="18"/>
                <w:szCs w:val="18"/>
                <w:lang w:eastAsia="es-MX"/>
              </w:rPr>
              <w:t>Año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0EB8D8" w14:textId="77777777" w:rsidR="00A66E90" w:rsidRPr="00CC1DF2" w:rsidRDefault="00A66E90" w:rsidP="005C471A">
            <w:pPr>
              <w:jc w:val="center"/>
              <w:rPr>
                <w:lang w:eastAsia="es-MX"/>
              </w:rPr>
            </w:pPr>
            <w:r w:rsidRPr="00CC1DF2">
              <w:rPr>
                <w:rFonts w:ascii="Arial" w:hAnsi="Arial" w:cs="Arial"/>
                <w:b/>
                <w:bCs/>
                <w:color w:val="000000"/>
                <w:sz w:val="18"/>
                <w:szCs w:val="18"/>
                <w:lang w:eastAsia="es-MX"/>
              </w:rPr>
              <w:t>URL o biblioteca digital donde está disponible (en su caso)</w:t>
            </w:r>
          </w:p>
        </w:tc>
      </w:tr>
      <w:tr w:rsidR="00A66E90" w:rsidRPr="00CC1DF2" w14:paraId="1DE186AE" w14:textId="77777777" w:rsidTr="005C47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B5D9EF" w14:textId="77777777" w:rsidR="00A66E90" w:rsidRPr="00CC1DF2" w:rsidRDefault="00A66E90" w:rsidP="005C471A">
            <w:pPr>
              <w:jc w:val="center"/>
              <w:rPr>
                <w:lang w:eastAsia="es-MX"/>
              </w:rPr>
            </w:pPr>
            <w:r w:rsidRPr="00CC1DF2">
              <w:rPr>
                <w:rFonts w:ascii="Arial" w:hAnsi="Arial" w:cs="Arial"/>
                <w:color w:val="000000"/>
                <w:sz w:val="18"/>
                <w:szCs w:val="18"/>
                <w:lang w:eastAsia="es-MX"/>
              </w:rPr>
              <w:t>SEGOVIA TAVERA, Héctor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7699BC" w14:textId="77777777" w:rsidR="00A66E90" w:rsidRPr="00CC1DF2" w:rsidRDefault="00A66E90" w:rsidP="005C471A">
            <w:pPr>
              <w:jc w:val="center"/>
              <w:rPr>
                <w:lang w:eastAsia="es-MX"/>
              </w:rPr>
            </w:pPr>
            <w:r w:rsidRPr="00CC1DF2">
              <w:rPr>
                <w:rFonts w:ascii="Arial" w:hAnsi="Arial" w:cs="Arial"/>
                <w:i/>
                <w:iCs/>
                <w:color w:val="000000"/>
                <w:sz w:val="18"/>
                <w:szCs w:val="18"/>
                <w:lang w:eastAsia="es-MX"/>
              </w:rPr>
              <w:t xml:space="preserve">El Litigio Oral En Materia Penal Federal,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F4C16D" w14:textId="77777777" w:rsidR="00A66E90" w:rsidRPr="00CC1DF2" w:rsidRDefault="00A66E90" w:rsidP="005C471A">
            <w:pPr>
              <w:jc w:val="center"/>
              <w:rPr>
                <w:lang w:eastAsia="es-MX"/>
              </w:rPr>
            </w:pPr>
            <w:proofErr w:type="spellStart"/>
            <w:r w:rsidRPr="00CC1DF2">
              <w:rPr>
                <w:rFonts w:ascii="Arial" w:hAnsi="Arial" w:cs="Arial"/>
                <w:i/>
                <w:iCs/>
                <w:color w:val="000000"/>
                <w:sz w:val="18"/>
                <w:szCs w:val="18"/>
                <w:lang w:eastAsia="es-MX"/>
              </w:rPr>
              <w:t>Sista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AD3D73" w14:textId="77777777" w:rsidR="00A66E90" w:rsidRPr="00CC1DF2" w:rsidRDefault="00A66E90" w:rsidP="005C471A">
            <w:pPr>
              <w:jc w:val="center"/>
              <w:rPr>
                <w:lang w:eastAsia="es-MX"/>
              </w:rPr>
            </w:pPr>
            <w:r w:rsidRPr="00CC1DF2">
              <w:rPr>
                <w:rFonts w:ascii="Arial" w:hAnsi="Arial" w:cs="Arial"/>
                <w:i/>
                <w:iCs/>
                <w:color w:val="000000"/>
                <w:sz w:val="18"/>
                <w:szCs w:val="18"/>
                <w:lang w:eastAsia="es-MX"/>
              </w:rPr>
              <w:t>2013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B5039" w14:textId="77777777" w:rsidR="00A66E90" w:rsidRPr="00CC1DF2" w:rsidRDefault="00A66E90" w:rsidP="005C471A">
            <w:pPr>
              <w:jc w:val="left"/>
              <w:rPr>
                <w:lang w:eastAsia="es-MX"/>
              </w:rPr>
            </w:pPr>
          </w:p>
        </w:tc>
      </w:tr>
      <w:tr w:rsidR="00A66E90" w:rsidRPr="00CC1DF2" w14:paraId="3F2F1F93" w14:textId="77777777" w:rsidTr="005C47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8913B" w14:textId="77777777" w:rsidR="00A66E90" w:rsidRPr="00CC1DF2" w:rsidRDefault="00A66E90" w:rsidP="005C471A">
            <w:pPr>
              <w:jc w:val="center"/>
              <w:rPr>
                <w:lang w:eastAsia="es-MX"/>
              </w:rPr>
            </w:pPr>
            <w:r w:rsidRPr="00CC1DF2">
              <w:rPr>
                <w:rFonts w:ascii="Arial" w:hAnsi="Arial" w:cs="Arial"/>
                <w:color w:val="000000"/>
                <w:sz w:val="18"/>
                <w:szCs w:val="18"/>
                <w:lang w:eastAsia="es-MX"/>
              </w:rPr>
              <w:t>SOTOMAYOR GARZA, Jesús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88456" w14:textId="77777777" w:rsidR="00A66E90" w:rsidRPr="00CC1DF2" w:rsidRDefault="00A66E90" w:rsidP="005C471A">
            <w:pPr>
              <w:jc w:val="center"/>
              <w:rPr>
                <w:lang w:eastAsia="es-MX"/>
              </w:rPr>
            </w:pPr>
            <w:r w:rsidRPr="00CC1DF2">
              <w:rPr>
                <w:rFonts w:ascii="Arial" w:hAnsi="Arial" w:cs="Arial"/>
                <w:i/>
                <w:iCs/>
                <w:color w:val="000000"/>
                <w:sz w:val="18"/>
                <w:szCs w:val="18"/>
                <w:lang w:eastAsia="es-MX"/>
              </w:rPr>
              <w:t>Introducción al Estudio del Juicio Oral</w:t>
            </w:r>
            <w:r w:rsidRPr="00CC1DF2">
              <w:rPr>
                <w:rFonts w:ascii="Arial" w:hAnsi="Arial" w:cs="Arial"/>
                <w:color w:val="000000"/>
                <w:sz w:val="18"/>
                <w:szCs w:val="18"/>
                <w:lang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29B37A" w14:textId="77777777" w:rsidR="00A66E90" w:rsidRPr="00CC1DF2" w:rsidRDefault="00A66E90" w:rsidP="005C471A">
            <w:pPr>
              <w:jc w:val="center"/>
              <w:rPr>
                <w:lang w:eastAsia="es-MX"/>
              </w:rPr>
            </w:pPr>
            <w:r w:rsidRPr="00CC1DF2">
              <w:rPr>
                <w:rFonts w:ascii="Arial" w:hAnsi="Arial" w:cs="Arial"/>
                <w:color w:val="000000"/>
                <w:sz w:val="18"/>
                <w:szCs w:val="18"/>
                <w:lang w:eastAsia="es-MX"/>
              </w:rPr>
              <w:t>Porrúa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74029" w14:textId="77777777" w:rsidR="00A66E90" w:rsidRPr="00CC1DF2" w:rsidRDefault="00A66E90" w:rsidP="005C471A">
            <w:pPr>
              <w:jc w:val="center"/>
              <w:rPr>
                <w:lang w:eastAsia="es-MX"/>
              </w:rPr>
            </w:pPr>
            <w:r w:rsidRPr="00CC1DF2">
              <w:rPr>
                <w:rFonts w:ascii="Arial" w:hAnsi="Arial" w:cs="Arial"/>
                <w:color w:val="000000"/>
                <w:sz w:val="18"/>
                <w:szCs w:val="18"/>
                <w:lang w:eastAsia="es-MX"/>
              </w:rPr>
              <w:t>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C553DD" w14:textId="77777777" w:rsidR="00A66E90" w:rsidRPr="00CC1DF2" w:rsidRDefault="00A66E90" w:rsidP="005C471A">
            <w:pPr>
              <w:jc w:val="left"/>
              <w:rPr>
                <w:lang w:eastAsia="es-MX"/>
              </w:rPr>
            </w:pPr>
          </w:p>
        </w:tc>
      </w:tr>
      <w:tr w:rsidR="00A66E90" w:rsidRPr="00CC1DF2" w14:paraId="2ED3934C" w14:textId="77777777" w:rsidTr="005C47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B1F86" w14:textId="77777777" w:rsidR="00A66E90" w:rsidRPr="00CC1DF2" w:rsidRDefault="00A66E90" w:rsidP="005C471A">
            <w:pPr>
              <w:jc w:val="center"/>
              <w:rPr>
                <w:lang w:eastAsia="es-MX"/>
              </w:rPr>
            </w:pPr>
            <w:r w:rsidRPr="00CC1DF2">
              <w:rPr>
                <w:rFonts w:ascii="Arial" w:hAnsi="Arial" w:cs="Arial"/>
                <w:color w:val="000000"/>
                <w:sz w:val="18"/>
                <w:szCs w:val="18"/>
                <w:lang w:eastAsia="es-MX"/>
              </w:rPr>
              <w:t>VALADEZ DIAZ, Manuel, RODRIGUEZ CABRAL, Jesús Julián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551858" w14:textId="77777777" w:rsidR="00A66E90" w:rsidRPr="00CC1DF2" w:rsidRDefault="00A66E90" w:rsidP="005C471A">
            <w:pPr>
              <w:jc w:val="center"/>
              <w:rPr>
                <w:lang w:eastAsia="es-MX"/>
              </w:rPr>
            </w:pPr>
            <w:r w:rsidRPr="00CC1DF2">
              <w:rPr>
                <w:rFonts w:ascii="Arial" w:hAnsi="Arial" w:cs="Arial"/>
                <w:i/>
                <w:iCs/>
                <w:color w:val="000000"/>
                <w:sz w:val="18"/>
                <w:szCs w:val="18"/>
                <w:lang w:eastAsia="es-MX"/>
              </w:rPr>
              <w:t>litigación en Juicio Oral para el Ministerio Público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93B872" w14:textId="77777777" w:rsidR="00A66E90" w:rsidRPr="00CC1DF2" w:rsidRDefault="00A66E90" w:rsidP="005C471A">
            <w:pPr>
              <w:jc w:val="center"/>
              <w:rPr>
                <w:lang w:eastAsia="es-MX"/>
              </w:rPr>
            </w:pPr>
            <w:r w:rsidRPr="00CC1DF2">
              <w:rPr>
                <w:rFonts w:ascii="Arial" w:hAnsi="Arial" w:cs="Arial"/>
                <w:color w:val="000000"/>
                <w:sz w:val="18"/>
                <w:szCs w:val="18"/>
                <w:lang w:eastAsia="es-MX"/>
              </w:rPr>
              <w:t>Flores Editorial y Distribuidor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7A409" w14:textId="77777777" w:rsidR="00A66E90" w:rsidRPr="00CC1DF2" w:rsidRDefault="00A66E90" w:rsidP="005C471A">
            <w:pPr>
              <w:jc w:val="center"/>
              <w:rPr>
                <w:lang w:eastAsia="es-MX"/>
              </w:rPr>
            </w:pPr>
            <w:r w:rsidRPr="00CC1DF2">
              <w:rPr>
                <w:rFonts w:ascii="Arial" w:hAnsi="Arial" w:cs="Arial"/>
                <w:color w:val="000000"/>
                <w:sz w:val="18"/>
                <w:szCs w:val="18"/>
                <w:lang w:eastAsia="es-MX"/>
              </w:rPr>
              <w:t>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CD711" w14:textId="77777777" w:rsidR="00A66E90" w:rsidRPr="00CC1DF2" w:rsidRDefault="00A66E90" w:rsidP="005C471A">
            <w:pPr>
              <w:jc w:val="left"/>
              <w:rPr>
                <w:lang w:eastAsia="es-MX"/>
              </w:rPr>
            </w:pPr>
          </w:p>
        </w:tc>
      </w:tr>
      <w:tr w:rsidR="00A66E90" w:rsidRPr="00CC1DF2" w14:paraId="50D73EAD" w14:textId="77777777" w:rsidTr="005C47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D8108" w14:textId="259CEFF9" w:rsidR="00A66E90" w:rsidRPr="00CC1DF2" w:rsidRDefault="00A66E90" w:rsidP="00A66E90">
            <w:pPr>
              <w:jc w:val="center"/>
              <w:rPr>
                <w:rFonts w:ascii="Arial" w:hAnsi="Arial" w:cs="Arial"/>
                <w:color w:val="000000"/>
                <w:sz w:val="18"/>
                <w:szCs w:val="18"/>
                <w:lang w:eastAsia="es-MX"/>
              </w:rPr>
            </w:pPr>
            <w:r w:rsidRPr="00CC1DF2">
              <w:rPr>
                <w:rFonts w:ascii="Arial" w:hAnsi="Arial" w:cs="Arial"/>
                <w:color w:val="000000"/>
                <w:sz w:val="18"/>
                <w:szCs w:val="18"/>
                <w:lang w:eastAsia="es-MX"/>
              </w:rPr>
              <w:t>OTERO PARGA, Milagros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BFD74" w14:textId="10AEE7CB" w:rsidR="00A66E90" w:rsidRPr="00CC1DF2" w:rsidRDefault="00A66E90" w:rsidP="00A66E90">
            <w:pPr>
              <w:jc w:val="center"/>
              <w:rPr>
                <w:rFonts w:ascii="Arial" w:hAnsi="Arial" w:cs="Arial"/>
                <w:i/>
                <w:iCs/>
                <w:color w:val="000000"/>
                <w:sz w:val="18"/>
                <w:szCs w:val="18"/>
                <w:lang w:eastAsia="es-MX"/>
              </w:rPr>
            </w:pPr>
            <w:r w:rsidRPr="00CC1DF2">
              <w:rPr>
                <w:rFonts w:ascii="Arial" w:hAnsi="Arial" w:cs="Arial"/>
                <w:i/>
                <w:iCs/>
                <w:color w:val="000000"/>
                <w:sz w:val="18"/>
                <w:szCs w:val="18"/>
                <w:lang w:eastAsia="es-MX"/>
              </w:rPr>
              <w:t>Cuestiones de Argumentación Jurídica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7140B" w14:textId="20FF2366" w:rsidR="00A66E90" w:rsidRPr="00CC1DF2" w:rsidRDefault="00A66E90" w:rsidP="00A66E90">
            <w:pPr>
              <w:jc w:val="center"/>
              <w:rPr>
                <w:rFonts w:ascii="Arial" w:hAnsi="Arial" w:cs="Arial"/>
                <w:color w:val="000000"/>
                <w:sz w:val="18"/>
                <w:szCs w:val="18"/>
                <w:lang w:eastAsia="es-MX"/>
              </w:rPr>
            </w:pPr>
            <w:r w:rsidRPr="00CC1DF2">
              <w:rPr>
                <w:rFonts w:ascii="Arial" w:hAnsi="Arial" w:cs="Arial"/>
                <w:color w:val="000000"/>
                <w:sz w:val="18"/>
                <w:szCs w:val="18"/>
                <w:lang w:eastAsia="es-MX"/>
              </w:rPr>
              <w:t>Porrúa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8E015" w14:textId="76FDD2EC" w:rsidR="00A66E90" w:rsidRPr="00CC1DF2" w:rsidRDefault="00A66E90" w:rsidP="00A66E90">
            <w:pPr>
              <w:jc w:val="center"/>
              <w:rPr>
                <w:rFonts w:ascii="Arial" w:hAnsi="Arial" w:cs="Arial"/>
                <w:color w:val="000000"/>
                <w:sz w:val="18"/>
                <w:szCs w:val="18"/>
                <w:lang w:eastAsia="es-MX"/>
              </w:rPr>
            </w:pPr>
            <w:r w:rsidRPr="00CC1DF2">
              <w:rPr>
                <w:rFonts w:ascii="Arial" w:hAnsi="Arial" w:cs="Arial"/>
                <w:color w:val="000000"/>
                <w:sz w:val="18"/>
                <w:szCs w:val="18"/>
                <w:lang w:eastAsia="es-MX"/>
              </w:rPr>
              <w:t>2014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969A8" w14:textId="77777777" w:rsidR="00A66E90" w:rsidRPr="00CC1DF2" w:rsidRDefault="00A66E90" w:rsidP="00A66E90">
            <w:pPr>
              <w:jc w:val="left"/>
              <w:rPr>
                <w:lang w:eastAsia="es-MX"/>
              </w:rPr>
            </w:pPr>
          </w:p>
        </w:tc>
      </w:tr>
      <w:tr w:rsidR="00A66E90" w:rsidRPr="00CC1DF2" w14:paraId="561D61CF" w14:textId="77777777" w:rsidTr="005C47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8650C" w14:textId="403E2ED8" w:rsidR="00A66E90" w:rsidRPr="00CC1DF2" w:rsidRDefault="00A66E90" w:rsidP="00A66E90">
            <w:pPr>
              <w:jc w:val="center"/>
              <w:rPr>
                <w:rFonts w:ascii="Arial" w:hAnsi="Arial" w:cs="Arial"/>
                <w:color w:val="000000"/>
                <w:sz w:val="18"/>
                <w:szCs w:val="18"/>
                <w:lang w:eastAsia="es-MX"/>
              </w:rPr>
            </w:pPr>
            <w:r w:rsidRPr="00CC1DF2">
              <w:rPr>
                <w:rFonts w:ascii="Arial" w:hAnsi="Arial" w:cs="Arial"/>
                <w:color w:val="000000"/>
                <w:sz w:val="18"/>
                <w:szCs w:val="18"/>
                <w:lang w:eastAsia="es-MX"/>
              </w:rPr>
              <w:t>RUIZ SANCHEZ, Miguel Ángel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95780" w14:textId="2C97FCD8" w:rsidR="00A66E90" w:rsidRPr="00CC1DF2" w:rsidRDefault="00A66E90" w:rsidP="00A66E90">
            <w:pPr>
              <w:jc w:val="center"/>
              <w:rPr>
                <w:rFonts w:ascii="Arial" w:hAnsi="Arial" w:cs="Arial"/>
                <w:i/>
                <w:iCs/>
                <w:color w:val="000000"/>
                <w:sz w:val="18"/>
                <w:szCs w:val="18"/>
                <w:lang w:eastAsia="es-MX"/>
              </w:rPr>
            </w:pPr>
            <w:r w:rsidRPr="00CC1DF2">
              <w:rPr>
                <w:rFonts w:ascii="Arial" w:hAnsi="Arial" w:cs="Arial"/>
                <w:i/>
                <w:iCs/>
                <w:color w:val="000000"/>
                <w:sz w:val="18"/>
                <w:szCs w:val="18"/>
                <w:lang w:eastAsia="es-MX"/>
              </w:rPr>
              <w:t>Derecho Procesal Penal Acusatorio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E90B0" w14:textId="5DCBC548" w:rsidR="00A66E90" w:rsidRPr="00CC1DF2" w:rsidRDefault="00A66E90" w:rsidP="00A66E90">
            <w:pPr>
              <w:jc w:val="center"/>
              <w:rPr>
                <w:rFonts w:ascii="Arial" w:hAnsi="Arial" w:cs="Arial"/>
                <w:color w:val="000000"/>
                <w:sz w:val="18"/>
                <w:szCs w:val="18"/>
                <w:lang w:eastAsia="es-MX"/>
              </w:rPr>
            </w:pPr>
            <w:r w:rsidRPr="00CC1DF2">
              <w:rPr>
                <w:rFonts w:ascii="Arial" w:hAnsi="Arial" w:cs="Arial"/>
                <w:color w:val="000000"/>
                <w:sz w:val="18"/>
                <w:szCs w:val="18"/>
                <w:lang w:eastAsia="es-MX"/>
              </w:rPr>
              <w:t>Flores Editorial y Distribuidor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1527A" w14:textId="6D5C3AB0" w:rsidR="00A66E90" w:rsidRPr="00CC1DF2" w:rsidRDefault="00A66E90" w:rsidP="00A66E90">
            <w:pPr>
              <w:jc w:val="center"/>
              <w:rPr>
                <w:rFonts w:ascii="Arial" w:hAnsi="Arial" w:cs="Arial"/>
                <w:color w:val="000000"/>
                <w:sz w:val="18"/>
                <w:szCs w:val="18"/>
                <w:lang w:eastAsia="es-MX"/>
              </w:rPr>
            </w:pPr>
            <w:r w:rsidRPr="00CC1DF2">
              <w:rPr>
                <w:rFonts w:ascii="Arial" w:hAnsi="Arial" w:cs="Arial"/>
                <w:color w:val="000000"/>
                <w:sz w:val="18"/>
                <w:szCs w:val="18"/>
                <w:lang w:eastAsia="es-MX"/>
              </w:rPr>
              <w:t>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60869" w14:textId="77777777" w:rsidR="00A66E90" w:rsidRPr="00CC1DF2" w:rsidRDefault="00A66E90" w:rsidP="00A66E90">
            <w:pPr>
              <w:jc w:val="left"/>
              <w:rPr>
                <w:lang w:eastAsia="es-MX"/>
              </w:rPr>
            </w:pPr>
          </w:p>
        </w:tc>
      </w:tr>
    </w:tbl>
    <w:p w14:paraId="5BCCEF89" w14:textId="77777777" w:rsidR="00A66E90" w:rsidRDefault="00A66E90" w:rsidP="00EF00F8">
      <w:pPr>
        <w:rPr>
          <w:rFonts w:ascii="Arial" w:hAnsi="Arial" w:cs="Arial"/>
          <w:b/>
          <w:color w:val="000000"/>
          <w:sz w:val="18"/>
          <w:szCs w:val="18"/>
        </w:rPr>
      </w:pPr>
    </w:p>
    <w:p w14:paraId="600E4517" w14:textId="77777777" w:rsidR="00A66E90" w:rsidRDefault="00A66E90" w:rsidP="00EF00F8">
      <w:pPr>
        <w:rPr>
          <w:rFonts w:ascii="Arial" w:hAnsi="Arial" w:cs="Arial"/>
          <w:b/>
          <w:color w:val="000000"/>
          <w:sz w:val="18"/>
          <w:szCs w:val="18"/>
        </w:rPr>
      </w:pPr>
    </w:p>
    <w:p w14:paraId="44014B4D" w14:textId="77777777" w:rsidR="002C1C82" w:rsidRPr="002C1C82" w:rsidRDefault="002C1C82" w:rsidP="002C1C82">
      <w:pPr>
        <w:jc w:val="left"/>
        <w:rPr>
          <w:lang w:eastAsia="es-MX"/>
        </w:rPr>
      </w:pPr>
    </w:p>
    <w:p w14:paraId="1B241C95" w14:textId="77777777" w:rsidR="002C1C82" w:rsidRPr="002C1C82" w:rsidRDefault="002C1C82" w:rsidP="002C1C82">
      <w:pPr>
        <w:rPr>
          <w:lang w:eastAsia="es-MX"/>
        </w:rPr>
      </w:pPr>
      <w:r w:rsidRPr="002C1C82">
        <w:rPr>
          <w:rFonts w:ascii="Arial" w:hAnsi="Arial" w:cs="Arial"/>
          <w:b/>
          <w:bCs/>
          <w:color w:val="000000"/>
          <w:sz w:val="18"/>
          <w:szCs w:val="18"/>
          <w:lang w:eastAsia="es-MX"/>
        </w:rPr>
        <w:t>5 PLANEACIÓN POR SEMANAS</w:t>
      </w:r>
    </w:p>
    <w:p w14:paraId="53693819" w14:textId="77777777" w:rsidR="002C1C82" w:rsidRPr="002C1C82" w:rsidRDefault="002C1C82" w:rsidP="002C1C82">
      <w:pPr>
        <w:jc w:val="left"/>
        <w:rPr>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907"/>
        <w:gridCol w:w="1437"/>
        <w:gridCol w:w="2095"/>
        <w:gridCol w:w="1317"/>
        <w:gridCol w:w="1432"/>
        <w:gridCol w:w="1385"/>
        <w:gridCol w:w="1389"/>
      </w:tblGrid>
      <w:tr w:rsidR="00262147" w:rsidRPr="00CC1DF2" w14:paraId="1267DCC7"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9A0B3A" w14:textId="77777777" w:rsidR="002C1C82" w:rsidRPr="00CC1DF2" w:rsidRDefault="002C1C82" w:rsidP="002C1C82">
            <w:pPr>
              <w:jc w:val="center"/>
              <w:rPr>
                <w:b/>
                <w:lang w:eastAsia="es-MX"/>
              </w:rPr>
            </w:pPr>
            <w:r w:rsidRPr="00CC1DF2">
              <w:rPr>
                <w:rFonts w:ascii="Arial" w:hAnsi="Arial" w:cs="Arial"/>
                <w:b/>
                <w:bCs/>
                <w:color w:val="000000"/>
                <w:sz w:val="18"/>
                <w:szCs w:val="18"/>
                <w:lang w:eastAsia="es-MX"/>
              </w:rPr>
              <w:t>Semana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D5203" w14:textId="77777777" w:rsidR="002C1C82" w:rsidRPr="00CC1DF2" w:rsidRDefault="002C1C82" w:rsidP="002C1C82">
            <w:pPr>
              <w:jc w:val="center"/>
              <w:rPr>
                <w:b/>
                <w:lang w:eastAsia="es-MX"/>
              </w:rPr>
            </w:pPr>
            <w:r w:rsidRPr="00CC1DF2">
              <w:rPr>
                <w:rFonts w:ascii="Arial" w:hAnsi="Arial" w:cs="Arial"/>
                <w:b/>
                <w:bCs/>
                <w:color w:val="000000"/>
                <w:sz w:val="18"/>
                <w:szCs w:val="18"/>
                <w:lang w:eastAsia="es-MX"/>
              </w:rPr>
              <w:t>Tema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3021CB" w14:textId="77777777" w:rsidR="002C1C82" w:rsidRPr="00CC1DF2" w:rsidRDefault="002C1C82" w:rsidP="002C1C82">
            <w:pPr>
              <w:jc w:val="center"/>
              <w:rPr>
                <w:b/>
                <w:lang w:eastAsia="es-MX"/>
              </w:rPr>
            </w:pPr>
            <w:r w:rsidRPr="00CC1DF2">
              <w:rPr>
                <w:rFonts w:ascii="Arial" w:hAnsi="Arial" w:cs="Arial"/>
                <w:b/>
                <w:bCs/>
                <w:color w:val="000000"/>
                <w:sz w:val="18"/>
                <w:szCs w:val="18"/>
                <w:lang w:eastAsia="es-MX"/>
              </w:rPr>
              <w:t>Contenidos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8D4761" w14:textId="77777777" w:rsidR="002C1C82" w:rsidRPr="00CC1DF2" w:rsidRDefault="002C1C82" w:rsidP="002C1C82">
            <w:pPr>
              <w:jc w:val="center"/>
              <w:rPr>
                <w:b/>
                <w:lang w:eastAsia="es-MX"/>
              </w:rPr>
            </w:pPr>
            <w:r w:rsidRPr="00CC1DF2">
              <w:rPr>
                <w:rFonts w:ascii="Arial" w:hAnsi="Arial" w:cs="Arial"/>
                <w:b/>
                <w:bCs/>
                <w:color w:val="000000"/>
                <w:sz w:val="18"/>
                <w:szCs w:val="18"/>
                <w:lang w:eastAsia="es-MX"/>
              </w:rPr>
              <w:t>Actividades para su movilización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F83DE3" w14:textId="77777777" w:rsidR="002C1C82" w:rsidRPr="00CC1DF2" w:rsidRDefault="002C1C82" w:rsidP="002C1C82">
            <w:pPr>
              <w:jc w:val="center"/>
              <w:rPr>
                <w:b/>
                <w:lang w:eastAsia="es-MX"/>
              </w:rPr>
            </w:pPr>
            <w:r w:rsidRPr="00CC1DF2">
              <w:rPr>
                <w:rFonts w:ascii="Arial" w:hAnsi="Arial" w:cs="Arial"/>
                <w:b/>
                <w:bCs/>
                <w:color w:val="000000"/>
                <w:sz w:val="18"/>
                <w:szCs w:val="18"/>
                <w:lang w:eastAsia="es-MX"/>
              </w:rPr>
              <w:t>Recursos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B0BA6" w14:textId="77777777" w:rsidR="002C1C82" w:rsidRPr="00CC1DF2" w:rsidRDefault="002C1C82" w:rsidP="002C1C82">
            <w:pPr>
              <w:jc w:val="center"/>
              <w:rPr>
                <w:b/>
                <w:lang w:eastAsia="es-MX"/>
              </w:rPr>
            </w:pPr>
            <w:r w:rsidRPr="00CC1DF2">
              <w:rPr>
                <w:rFonts w:ascii="Arial" w:hAnsi="Arial" w:cs="Arial"/>
                <w:b/>
                <w:bCs/>
                <w:color w:val="000000"/>
                <w:sz w:val="18"/>
                <w:szCs w:val="18"/>
                <w:lang w:eastAsia="es-MX"/>
              </w:rPr>
              <w:t>Evaluación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AC581" w14:textId="77777777" w:rsidR="002C1C82" w:rsidRPr="00CC1DF2" w:rsidRDefault="002C1C82" w:rsidP="002C1C82">
            <w:pPr>
              <w:jc w:val="center"/>
              <w:rPr>
                <w:b/>
                <w:lang w:eastAsia="es-MX"/>
              </w:rPr>
            </w:pPr>
            <w:r w:rsidRPr="00CC1DF2">
              <w:rPr>
                <w:rFonts w:ascii="Arial" w:hAnsi="Arial" w:cs="Arial"/>
                <w:b/>
                <w:bCs/>
                <w:color w:val="000000"/>
                <w:sz w:val="18"/>
                <w:szCs w:val="18"/>
                <w:lang w:eastAsia="es-MX"/>
              </w:rPr>
              <w:t>Temas transversales</w:t>
            </w:r>
          </w:p>
        </w:tc>
      </w:tr>
      <w:tr w:rsidR="00262147" w:rsidRPr="00CC1DF2" w14:paraId="771335A7"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D7BE3" w14:textId="77777777" w:rsidR="00CC1DF2" w:rsidRPr="00CC1DF2" w:rsidRDefault="00CC1DF2" w:rsidP="00CC1DF2">
            <w:pPr>
              <w:jc w:val="center"/>
              <w:rPr>
                <w:lang w:eastAsia="es-MX"/>
              </w:rPr>
            </w:pPr>
            <w:r w:rsidRPr="00CC1DF2">
              <w:rPr>
                <w:rFonts w:ascii="Arial" w:hAnsi="Arial" w:cs="Arial"/>
                <w:bCs/>
                <w:color w:val="000000"/>
                <w:sz w:val="18"/>
                <w:szCs w:val="18"/>
                <w:lang w:eastAsia="es-MX"/>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D672C8"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I. Introducción a la litigación oral</w:t>
            </w:r>
            <w:proofErr w:type="gramStart"/>
            <w:r w:rsidRPr="00CC1DF2">
              <w:rPr>
                <w:rFonts w:ascii="Arial" w:hAnsi="Arial" w:cs="Arial"/>
                <w:bCs/>
                <w:color w:val="000000"/>
                <w:sz w:val="18"/>
                <w:szCs w:val="18"/>
                <w:lang w:eastAsia="es-MX"/>
              </w:rPr>
              <w:t>..</w:t>
            </w:r>
            <w:proofErr w:type="gramEnd"/>
            <w:r w:rsidRPr="00CC1DF2">
              <w:rPr>
                <w:rFonts w:ascii="Arial" w:hAnsi="Arial" w:cs="Arial"/>
                <w:bCs/>
                <w:color w:val="000000"/>
                <w:sz w:val="18"/>
                <w:szCs w:val="18"/>
                <w:lang w:eastAsia="es-MX"/>
              </w:rPr>
              <w:t xml:space="preserve"> </w:t>
            </w:r>
          </w:p>
          <w:p w14:paraId="30FE28CA"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6FA7D3"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El litigio. Concepto.</w:t>
            </w:r>
          </w:p>
          <w:p w14:paraId="53860658"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Relación y diferencia del proceso y el litigio.</w:t>
            </w:r>
          </w:p>
          <w:p w14:paraId="57AE3CC0"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Medios de Solucionar litigios. </w:t>
            </w:r>
          </w:p>
          <w:p w14:paraId="525D8956"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7E2F" w14:textId="53CD6F68"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4A063"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3577B807" w14:textId="70E9C8E8"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2FAC08" w14:textId="77777777" w:rsidR="00CC1DF2" w:rsidRDefault="00CC1DF2" w:rsidP="00CC1DF2">
            <w:pPr>
              <w:jc w:val="left"/>
              <w:rPr>
                <w:rFonts w:ascii="Arial" w:hAnsi="Arial" w:cs="Arial"/>
                <w:sz w:val="18"/>
                <w:szCs w:val="18"/>
                <w:lang w:eastAsia="es-MX"/>
              </w:rPr>
            </w:pPr>
            <w:r w:rsidRPr="00CC1DF2">
              <w:rPr>
                <w:rFonts w:ascii="Arial" w:hAnsi="Arial" w:cs="Arial"/>
                <w:sz w:val="18"/>
                <w:szCs w:val="18"/>
                <w:lang w:eastAsia="es-MX"/>
              </w:rPr>
              <w:t>Cuadro comparativo entre litigio y proceso.</w:t>
            </w:r>
          </w:p>
          <w:p w14:paraId="0BACCF9B" w14:textId="7C29F038" w:rsidR="00CC1DF2" w:rsidRDefault="00CC1DF2" w:rsidP="00CC1DF2">
            <w:pPr>
              <w:jc w:val="left"/>
              <w:rPr>
                <w:rFonts w:ascii="Arial" w:hAnsi="Arial" w:cs="Arial"/>
                <w:sz w:val="18"/>
                <w:szCs w:val="18"/>
                <w:lang w:eastAsia="es-MX"/>
              </w:rPr>
            </w:pPr>
            <w:r>
              <w:rPr>
                <w:rFonts w:ascii="Arial" w:hAnsi="Arial" w:cs="Arial"/>
                <w:sz w:val="18"/>
                <w:szCs w:val="18"/>
                <w:lang w:eastAsia="es-MX"/>
              </w:rPr>
              <w:t xml:space="preserve">Exposición individual. </w:t>
            </w:r>
          </w:p>
          <w:p w14:paraId="6FF17F44" w14:textId="77777777" w:rsidR="00CC1DF2" w:rsidRDefault="00CC1DF2" w:rsidP="00CC1DF2">
            <w:pPr>
              <w:jc w:val="left"/>
              <w:rPr>
                <w:rFonts w:ascii="Arial" w:hAnsi="Arial" w:cs="Arial"/>
                <w:sz w:val="18"/>
                <w:szCs w:val="18"/>
                <w:lang w:eastAsia="es-MX"/>
              </w:rPr>
            </w:pPr>
            <w:r>
              <w:rPr>
                <w:rFonts w:ascii="Arial" w:hAnsi="Arial" w:cs="Arial"/>
                <w:sz w:val="18"/>
                <w:szCs w:val="18"/>
                <w:lang w:eastAsia="es-MX"/>
              </w:rPr>
              <w:t>Conceptos:</w:t>
            </w:r>
          </w:p>
          <w:p w14:paraId="1EAC3556" w14:textId="45F6B64B" w:rsidR="00CC1DF2" w:rsidRDefault="00CC1DF2" w:rsidP="00CC1DF2">
            <w:pPr>
              <w:jc w:val="left"/>
              <w:rPr>
                <w:rFonts w:ascii="Arial" w:hAnsi="Arial" w:cs="Arial"/>
                <w:sz w:val="18"/>
                <w:szCs w:val="18"/>
                <w:lang w:eastAsia="es-MX"/>
              </w:rPr>
            </w:pPr>
            <w:r>
              <w:rPr>
                <w:rFonts w:ascii="Arial" w:hAnsi="Arial" w:cs="Arial"/>
                <w:sz w:val="18"/>
                <w:szCs w:val="18"/>
                <w:lang w:eastAsia="es-MX"/>
              </w:rPr>
              <w:t>Pretensión. Acción.</w:t>
            </w:r>
          </w:p>
          <w:p w14:paraId="24BC38C2" w14:textId="45AFBDCA" w:rsidR="00CC1DF2" w:rsidRPr="00CC1DF2" w:rsidRDefault="00CC1DF2" w:rsidP="00CC1DF2">
            <w:pPr>
              <w:jc w:val="left"/>
              <w:rPr>
                <w:rFonts w:ascii="Arial" w:hAnsi="Arial" w:cs="Arial"/>
                <w:sz w:val="18"/>
                <w:szCs w:val="18"/>
                <w:lang w:eastAsia="es-MX"/>
              </w:rPr>
            </w:pPr>
            <w:r>
              <w:rPr>
                <w:rFonts w:ascii="Arial" w:hAnsi="Arial" w:cs="Arial"/>
                <w:sz w:val="18"/>
                <w:szCs w:val="18"/>
                <w:lang w:eastAsia="es-MX"/>
              </w:rPr>
              <w:t xml:space="preserve">Sujetos. </w:t>
            </w:r>
          </w:p>
          <w:p w14:paraId="4CDBAE0C"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B0E378" w14:textId="2D91A1F7" w:rsidR="00CC1DF2" w:rsidRPr="00CC1DF2" w:rsidRDefault="00CC1DF2" w:rsidP="00CC1DF2">
            <w:pPr>
              <w:jc w:val="left"/>
              <w:rPr>
                <w:rFonts w:ascii="Arial" w:hAnsi="Arial" w:cs="Arial"/>
                <w:sz w:val="18"/>
                <w:szCs w:val="18"/>
                <w:lang w:eastAsia="es-MX"/>
              </w:rPr>
            </w:pPr>
            <w:r>
              <w:rPr>
                <w:rFonts w:ascii="Arial" w:hAnsi="Arial" w:cs="Arial"/>
                <w:sz w:val="18"/>
                <w:szCs w:val="18"/>
                <w:lang w:eastAsia="es-MX"/>
              </w:rPr>
              <w:t xml:space="preserve">Formas de solución de conflictos. </w:t>
            </w:r>
          </w:p>
        </w:tc>
      </w:tr>
      <w:tr w:rsidR="00262147" w:rsidRPr="00CC1DF2" w14:paraId="323FF5CA"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FE3750" w14:textId="63DA3853" w:rsidR="00CC1DF2" w:rsidRPr="00CC1DF2" w:rsidRDefault="00CC1DF2" w:rsidP="00CC1DF2">
            <w:pPr>
              <w:jc w:val="center"/>
              <w:rPr>
                <w:lang w:eastAsia="es-MX"/>
              </w:rPr>
            </w:pPr>
            <w:r w:rsidRPr="00CC1DF2">
              <w:rPr>
                <w:rFonts w:ascii="Arial" w:hAnsi="Arial" w:cs="Arial"/>
                <w:bCs/>
                <w:color w:val="000000"/>
                <w:sz w:val="18"/>
                <w:szCs w:val="18"/>
                <w:lang w:eastAsia="es-MX"/>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CC46A"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II. Retórica y Comunicación.</w:t>
            </w:r>
          </w:p>
          <w:p w14:paraId="0627F3DF"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371ED" w14:textId="77777777" w:rsidR="00CC1DF2" w:rsidRPr="00CC1DF2" w:rsidRDefault="00CC1DF2" w:rsidP="00CC1DF2">
            <w:pPr>
              <w:jc w:val="left"/>
              <w:rPr>
                <w:rFonts w:ascii="Arial" w:hAnsi="Arial" w:cs="Arial"/>
                <w:sz w:val="18"/>
                <w:szCs w:val="18"/>
                <w:lang w:eastAsia="es-MX"/>
              </w:rPr>
            </w:pPr>
            <w:r w:rsidRPr="00CC1DF2">
              <w:rPr>
                <w:rFonts w:ascii="Arial" w:hAnsi="Arial" w:cs="Arial"/>
                <w:bCs/>
                <w:color w:val="000000"/>
                <w:sz w:val="18"/>
                <w:szCs w:val="18"/>
                <w:lang w:eastAsia="es-MX"/>
              </w:rPr>
              <w:t>2.1 La Oratoria</w:t>
            </w:r>
          </w:p>
          <w:p w14:paraId="75F6689C"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2.1.1 Concepto y partes.</w:t>
            </w:r>
          </w:p>
          <w:p w14:paraId="09182EDF"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2.1.2 El discurso y sus partes.</w:t>
            </w:r>
          </w:p>
          <w:p w14:paraId="7FCAE0C6"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2.1.3 Técnicas de oratoria.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1D8018" w14:textId="63357B1B" w:rsidR="00CC1DF2" w:rsidRPr="00CC1DF2" w:rsidRDefault="00CC1DF2" w:rsidP="00CC1DF2">
            <w:pPr>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093FA"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0A54823E" w14:textId="17F99725"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DB893" w14:textId="77777777" w:rsidR="00CC1DF2" w:rsidRDefault="00063213" w:rsidP="00CC1DF2">
            <w:pPr>
              <w:jc w:val="left"/>
              <w:rPr>
                <w:rFonts w:ascii="Arial" w:hAnsi="Arial" w:cs="Arial"/>
                <w:sz w:val="18"/>
                <w:szCs w:val="18"/>
                <w:lang w:eastAsia="es-MX"/>
              </w:rPr>
            </w:pPr>
            <w:r>
              <w:rPr>
                <w:rFonts w:ascii="Arial" w:hAnsi="Arial" w:cs="Arial"/>
                <w:sz w:val="18"/>
                <w:szCs w:val="18"/>
                <w:lang w:eastAsia="es-MX"/>
              </w:rPr>
              <w:t>Cuadro comparativo:</w:t>
            </w:r>
          </w:p>
          <w:p w14:paraId="1E8CB94C" w14:textId="77777777" w:rsidR="00063213" w:rsidRDefault="00063213" w:rsidP="00CC1DF2">
            <w:pPr>
              <w:jc w:val="left"/>
              <w:rPr>
                <w:rFonts w:ascii="Arial" w:hAnsi="Arial" w:cs="Arial"/>
                <w:sz w:val="18"/>
                <w:szCs w:val="18"/>
                <w:lang w:eastAsia="es-MX"/>
              </w:rPr>
            </w:pPr>
            <w:r>
              <w:rPr>
                <w:rFonts w:ascii="Arial" w:hAnsi="Arial" w:cs="Arial"/>
                <w:sz w:val="18"/>
                <w:szCs w:val="18"/>
                <w:lang w:eastAsia="es-MX"/>
              </w:rPr>
              <w:t xml:space="preserve">Oratoria, retorica, discurso, argumento. </w:t>
            </w:r>
          </w:p>
          <w:p w14:paraId="67152B09" w14:textId="6E161C1E" w:rsidR="00063213" w:rsidRPr="00CC1DF2" w:rsidRDefault="00063213" w:rsidP="00CC1DF2">
            <w:pPr>
              <w:jc w:val="left"/>
              <w:rPr>
                <w:rFonts w:ascii="Arial" w:hAnsi="Arial" w:cs="Arial"/>
                <w:sz w:val="18"/>
                <w:szCs w:val="18"/>
                <w:lang w:eastAsia="es-MX"/>
              </w:rPr>
            </w:pPr>
            <w:r>
              <w:rPr>
                <w:rFonts w:ascii="Arial" w:hAnsi="Arial" w:cs="Arial"/>
                <w:sz w:val="18"/>
                <w:szCs w:val="18"/>
                <w:lang w:eastAsia="es-MX"/>
              </w:rPr>
              <w:t xml:space="preserve">Exposición individual.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0E00C" w14:textId="1AFAB209" w:rsidR="00CC1DF2" w:rsidRPr="00CC1DF2" w:rsidRDefault="00063213" w:rsidP="00CC1DF2">
            <w:pPr>
              <w:jc w:val="left"/>
              <w:rPr>
                <w:rFonts w:ascii="Arial" w:hAnsi="Arial" w:cs="Arial"/>
                <w:sz w:val="18"/>
                <w:szCs w:val="18"/>
                <w:lang w:eastAsia="es-MX"/>
              </w:rPr>
            </w:pPr>
            <w:r>
              <w:rPr>
                <w:rFonts w:ascii="Arial" w:hAnsi="Arial" w:cs="Arial"/>
                <w:sz w:val="18"/>
                <w:szCs w:val="18"/>
                <w:lang w:eastAsia="es-MX"/>
              </w:rPr>
              <w:t xml:space="preserve">Comunicación </w:t>
            </w:r>
          </w:p>
        </w:tc>
      </w:tr>
      <w:tr w:rsidR="00262147" w:rsidRPr="00CC1DF2" w14:paraId="6043A392"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52085" w14:textId="6F4EB08C" w:rsidR="00CC1DF2" w:rsidRPr="00CC1DF2" w:rsidRDefault="00CC1DF2" w:rsidP="00CC1DF2">
            <w:pPr>
              <w:jc w:val="center"/>
              <w:rPr>
                <w:lang w:eastAsia="es-MX"/>
              </w:rPr>
            </w:pPr>
            <w:r w:rsidRPr="00CC1DF2">
              <w:rPr>
                <w:rFonts w:ascii="Arial" w:hAnsi="Arial" w:cs="Arial"/>
                <w:bCs/>
                <w:color w:val="000000"/>
                <w:sz w:val="18"/>
                <w:szCs w:val="18"/>
                <w:lang w:eastAsia="es-MX"/>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D7BDC" w14:textId="77777777" w:rsidR="00CC1DF2" w:rsidRPr="00CC1DF2" w:rsidRDefault="00CC1DF2" w:rsidP="00CC1DF2">
            <w:pPr>
              <w:jc w:val="left"/>
              <w:rPr>
                <w:rFonts w:ascii="Arial" w:hAnsi="Arial" w:cs="Arial"/>
                <w:sz w:val="18"/>
                <w:szCs w:val="18"/>
                <w:lang w:eastAsia="es-MX"/>
              </w:rPr>
            </w:pPr>
            <w:r w:rsidRPr="00CC1DF2">
              <w:rPr>
                <w:rFonts w:ascii="Arial" w:hAnsi="Arial" w:cs="Arial"/>
                <w:bCs/>
                <w:color w:val="000000"/>
                <w:sz w:val="18"/>
                <w:szCs w:val="18"/>
                <w:lang w:eastAsia="es-MX"/>
              </w:rPr>
              <w:t>Unidad II. Retórica y Comunicación.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059632"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2.2 La argumentación.</w:t>
            </w:r>
          </w:p>
          <w:p w14:paraId="655FA586"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2.2.1 Elementos del Argumento.</w:t>
            </w:r>
          </w:p>
          <w:p w14:paraId="215DE9B6"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2.2.2 Reglas de argumentación.</w:t>
            </w:r>
          </w:p>
          <w:p w14:paraId="2ADBB167"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2.2.3 Tipos de argumentos.</w:t>
            </w:r>
          </w:p>
          <w:p w14:paraId="49317E6E"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2.2.4 La contra argumentación.</w:t>
            </w:r>
          </w:p>
          <w:p w14:paraId="0ACC1CC7"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78B776" w14:textId="72EBAB10"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0E84B7"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59231A69" w14:textId="06063CB9"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20A63" w14:textId="77777777" w:rsidR="00CC1DF2" w:rsidRDefault="00063213" w:rsidP="00CC1DF2">
            <w:pPr>
              <w:jc w:val="left"/>
              <w:rPr>
                <w:rFonts w:ascii="Arial" w:hAnsi="Arial" w:cs="Arial"/>
                <w:sz w:val="18"/>
                <w:szCs w:val="18"/>
                <w:lang w:eastAsia="es-MX"/>
              </w:rPr>
            </w:pPr>
            <w:r>
              <w:rPr>
                <w:rFonts w:ascii="Arial" w:hAnsi="Arial" w:cs="Arial"/>
                <w:sz w:val="18"/>
                <w:szCs w:val="18"/>
                <w:lang w:eastAsia="es-MX"/>
              </w:rPr>
              <w:t xml:space="preserve">Elaboración de Discurso. </w:t>
            </w:r>
          </w:p>
          <w:p w14:paraId="32B9013E" w14:textId="3D0DB3DE" w:rsidR="00063213" w:rsidRPr="00CC1DF2" w:rsidRDefault="00063213" w:rsidP="00CC1DF2">
            <w:pPr>
              <w:jc w:val="left"/>
              <w:rPr>
                <w:rFonts w:ascii="Arial" w:hAnsi="Arial" w:cs="Arial"/>
                <w:sz w:val="18"/>
                <w:szCs w:val="18"/>
                <w:lang w:eastAsia="es-MX"/>
              </w:rPr>
            </w:pPr>
            <w:r>
              <w:rPr>
                <w:rFonts w:ascii="Arial" w:hAnsi="Arial" w:cs="Arial"/>
                <w:sz w:val="18"/>
                <w:szCs w:val="18"/>
                <w:lang w:eastAsia="es-MX"/>
              </w:rPr>
              <w:t xml:space="preserve">Exposición </w:t>
            </w:r>
            <w:proofErr w:type="spellStart"/>
            <w:r>
              <w:rPr>
                <w:rFonts w:ascii="Arial" w:hAnsi="Arial" w:cs="Arial"/>
                <w:sz w:val="18"/>
                <w:szCs w:val="18"/>
                <w:lang w:eastAsia="es-MX"/>
              </w:rPr>
              <w:t>indivial</w:t>
            </w:r>
            <w:proofErr w:type="spellEnd"/>
            <w:r>
              <w:rPr>
                <w:rFonts w:ascii="Arial" w:hAnsi="Arial" w:cs="Arial"/>
                <w:sz w:val="18"/>
                <w:szCs w:val="18"/>
                <w:lang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16BDB" w14:textId="26502097" w:rsidR="00CC1DF2" w:rsidRPr="00CC1DF2" w:rsidRDefault="00063213" w:rsidP="00CC1DF2">
            <w:pPr>
              <w:jc w:val="left"/>
              <w:rPr>
                <w:rFonts w:ascii="Arial" w:hAnsi="Arial" w:cs="Arial"/>
                <w:sz w:val="18"/>
                <w:szCs w:val="18"/>
                <w:lang w:eastAsia="es-MX"/>
              </w:rPr>
            </w:pPr>
            <w:r>
              <w:rPr>
                <w:rFonts w:ascii="Arial" w:hAnsi="Arial" w:cs="Arial"/>
                <w:sz w:val="18"/>
                <w:szCs w:val="18"/>
                <w:lang w:eastAsia="es-MX"/>
              </w:rPr>
              <w:t>Retórica y comunicación.</w:t>
            </w:r>
          </w:p>
        </w:tc>
      </w:tr>
      <w:tr w:rsidR="00262147" w:rsidRPr="00CC1DF2" w14:paraId="3D46AC7E"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7115A" w14:textId="77777777" w:rsidR="00CC1DF2" w:rsidRPr="00CC1DF2" w:rsidRDefault="00CC1DF2" w:rsidP="00CC1DF2">
            <w:pPr>
              <w:jc w:val="center"/>
              <w:rPr>
                <w:lang w:eastAsia="es-MX"/>
              </w:rPr>
            </w:pPr>
            <w:r w:rsidRPr="00CC1DF2">
              <w:rPr>
                <w:rFonts w:ascii="Arial" w:hAnsi="Arial" w:cs="Arial"/>
                <w:bCs/>
                <w:color w:val="000000"/>
                <w:sz w:val="18"/>
                <w:szCs w:val="18"/>
                <w:lang w:eastAsia="es-MX"/>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916018" w14:textId="77777777" w:rsidR="00CC1DF2" w:rsidRPr="00CC1DF2" w:rsidRDefault="00CC1DF2" w:rsidP="00CC1DF2">
            <w:pPr>
              <w:jc w:val="left"/>
              <w:rPr>
                <w:rFonts w:ascii="Arial" w:hAnsi="Arial" w:cs="Arial"/>
                <w:sz w:val="18"/>
                <w:szCs w:val="18"/>
                <w:lang w:eastAsia="es-MX"/>
              </w:rPr>
            </w:pPr>
            <w:r w:rsidRPr="00CC1DF2">
              <w:rPr>
                <w:rFonts w:ascii="Arial" w:hAnsi="Arial" w:cs="Arial"/>
                <w:bCs/>
                <w:color w:val="000000"/>
                <w:sz w:val="18"/>
                <w:szCs w:val="18"/>
                <w:lang w:eastAsia="es-MX"/>
              </w:rPr>
              <w:t>Unidad II. Retórica y Comunicación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204D9E"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 xml:space="preserve">2.3 La negociación y salidas alternas </w:t>
            </w:r>
          </w:p>
          <w:p w14:paraId="2A4E5229"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2.3.1 La negociación en el proceso </w:t>
            </w:r>
          </w:p>
          <w:p w14:paraId="19B2A55F"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2.3.2 Etapas de la negociación.</w:t>
            </w:r>
          </w:p>
          <w:p w14:paraId="757EE302"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2.3.3 Técnicas de negociación.</w:t>
            </w:r>
          </w:p>
          <w:p w14:paraId="1FD7B818"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BE27A4" w14:textId="067887EE"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035F32"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67039DE3" w14:textId="7167E1AB"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57BB3" w14:textId="77777777" w:rsidR="00CC1DF2" w:rsidRDefault="00D97383" w:rsidP="00CC1DF2">
            <w:pPr>
              <w:jc w:val="left"/>
              <w:rPr>
                <w:rFonts w:ascii="Arial" w:hAnsi="Arial" w:cs="Arial"/>
                <w:sz w:val="18"/>
                <w:szCs w:val="18"/>
                <w:lang w:eastAsia="es-MX"/>
              </w:rPr>
            </w:pPr>
            <w:r>
              <w:rPr>
                <w:rFonts w:ascii="Arial" w:hAnsi="Arial" w:cs="Arial"/>
                <w:sz w:val="18"/>
                <w:szCs w:val="18"/>
                <w:lang w:eastAsia="es-MX"/>
              </w:rPr>
              <w:t>Elaboración de una investigación sobre el concepto de negociación, sus etapas proceso y técnicas.</w:t>
            </w:r>
          </w:p>
          <w:p w14:paraId="10CCE91B" w14:textId="1F96DEBF" w:rsidR="00D97383" w:rsidRPr="00CC1DF2" w:rsidRDefault="00D97383" w:rsidP="00CC1DF2">
            <w:pPr>
              <w:jc w:val="left"/>
              <w:rPr>
                <w:rFonts w:ascii="Arial" w:hAnsi="Arial" w:cs="Arial"/>
                <w:sz w:val="18"/>
                <w:szCs w:val="18"/>
                <w:lang w:eastAsia="es-MX"/>
              </w:rPr>
            </w:pPr>
            <w:r>
              <w:rPr>
                <w:rFonts w:ascii="Arial" w:hAnsi="Arial" w:cs="Arial"/>
                <w:sz w:val="18"/>
                <w:szCs w:val="18"/>
                <w:lang w:eastAsia="es-MX"/>
              </w:rPr>
              <w:t>Exposición individual.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1769E8" w14:textId="6CE5BEE9" w:rsidR="00CC1DF2" w:rsidRPr="00CC1DF2" w:rsidRDefault="005C471A" w:rsidP="00CC1DF2">
            <w:pPr>
              <w:jc w:val="left"/>
              <w:rPr>
                <w:rFonts w:ascii="Arial" w:hAnsi="Arial" w:cs="Arial"/>
                <w:sz w:val="18"/>
                <w:szCs w:val="18"/>
                <w:lang w:eastAsia="es-MX"/>
              </w:rPr>
            </w:pPr>
            <w:r>
              <w:rPr>
                <w:rFonts w:ascii="Arial" w:hAnsi="Arial" w:cs="Arial"/>
                <w:sz w:val="18"/>
                <w:szCs w:val="18"/>
                <w:lang w:eastAsia="es-MX"/>
              </w:rPr>
              <w:t xml:space="preserve">Comunicación </w:t>
            </w:r>
          </w:p>
        </w:tc>
      </w:tr>
      <w:tr w:rsidR="00262147" w:rsidRPr="00CC1DF2" w14:paraId="3A1E9F13"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434FD" w14:textId="56573DE5" w:rsidR="00CC1DF2" w:rsidRPr="00CC1DF2" w:rsidRDefault="00CC1DF2" w:rsidP="00CC1DF2">
            <w:pPr>
              <w:jc w:val="center"/>
              <w:rPr>
                <w:lang w:eastAsia="es-MX"/>
              </w:rPr>
            </w:pPr>
            <w:r w:rsidRPr="00CC1DF2">
              <w:rPr>
                <w:rFonts w:ascii="Arial" w:hAnsi="Arial" w:cs="Arial"/>
                <w:bCs/>
                <w:color w:val="000000"/>
                <w:sz w:val="18"/>
                <w:szCs w:val="18"/>
                <w:lang w:eastAsia="es-MX"/>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1B83C"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 xml:space="preserve">Unidad III. Técnicas de comunicación aplicadas a la Litigación </w:t>
            </w:r>
          </w:p>
          <w:p w14:paraId="3385A5F9"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D0292"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Técnicas de comunicación </w:t>
            </w:r>
          </w:p>
          <w:p w14:paraId="24986EF6"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  Concepto de Técnica.</w:t>
            </w:r>
          </w:p>
          <w:p w14:paraId="06E597A1"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   Definición de Comunicación.</w:t>
            </w:r>
          </w:p>
          <w:p w14:paraId="30F6C12C"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lastRenderedPageBreak/>
              <w:t xml:space="preserve">   Clases de comunicación </w:t>
            </w:r>
          </w:p>
          <w:p w14:paraId="055D8BFB"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   Técnicas comunicativas</w:t>
            </w:r>
          </w:p>
          <w:p w14:paraId="70CFCB3C"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Litigación Oral. Concepto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B4BFB2" w14:textId="69DE03CE"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lastRenderedPageBreak/>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44E076"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272AF618" w14:textId="3E63D48D"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B2670" w14:textId="527CD7A1" w:rsidR="00CC1DF2" w:rsidRDefault="00D97383" w:rsidP="00CC1DF2">
            <w:pPr>
              <w:jc w:val="left"/>
              <w:rPr>
                <w:rFonts w:ascii="Arial" w:hAnsi="Arial" w:cs="Arial"/>
                <w:sz w:val="18"/>
                <w:szCs w:val="18"/>
                <w:lang w:eastAsia="es-MX"/>
              </w:rPr>
            </w:pPr>
            <w:r>
              <w:rPr>
                <w:rFonts w:ascii="Arial" w:hAnsi="Arial" w:cs="Arial"/>
                <w:sz w:val="18"/>
                <w:szCs w:val="18"/>
                <w:lang w:eastAsia="es-MX"/>
              </w:rPr>
              <w:t xml:space="preserve">Elaboración de un mapa conceptual acerca de las técnicas de comunicación aplicadas a la litigación oral. </w:t>
            </w:r>
          </w:p>
          <w:p w14:paraId="4B1C1A10" w14:textId="77777777" w:rsidR="00D97383" w:rsidRDefault="00D97383" w:rsidP="00CC1DF2">
            <w:pPr>
              <w:jc w:val="left"/>
              <w:rPr>
                <w:rFonts w:ascii="Arial" w:hAnsi="Arial" w:cs="Arial"/>
                <w:sz w:val="18"/>
                <w:szCs w:val="18"/>
                <w:lang w:eastAsia="es-MX"/>
              </w:rPr>
            </w:pPr>
            <w:r>
              <w:rPr>
                <w:rFonts w:ascii="Arial" w:hAnsi="Arial" w:cs="Arial"/>
                <w:sz w:val="18"/>
                <w:szCs w:val="18"/>
                <w:lang w:eastAsia="es-MX"/>
              </w:rPr>
              <w:lastRenderedPageBreak/>
              <w:t>Exposición individual.</w:t>
            </w:r>
          </w:p>
          <w:p w14:paraId="362FB5E2" w14:textId="7B321352" w:rsidR="00D97383" w:rsidRPr="00CC1DF2" w:rsidRDefault="00D97383"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617DA9" w14:textId="4D464F81" w:rsidR="00CC1DF2" w:rsidRPr="00CC1DF2" w:rsidRDefault="00D97383" w:rsidP="00CC1DF2">
            <w:pPr>
              <w:jc w:val="left"/>
              <w:rPr>
                <w:rFonts w:ascii="Arial" w:hAnsi="Arial" w:cs="Arial"/>
                <w:sz w:val="18"/>
                <w:szCs w:val="18"/>
                <w:lang w:eastAsia="es-MX"/>
              </w:rPr>
            </w:pPr>
            <w:r>
              <w:rPr>
                <w:rFonts w:ascii="Arial" w:hAnsi="Arial" w:cs="Arial"/>
                <w:sz w:val="18"/>
                <w:szCs w:val="18"/>
                <w:lang w:eastAsia="es-MX"/>
              </w:rPr>
              <w:lastRenderedPageBreak/>
              <w:t>Retórica y comunicación.</w:t>
            </w:r>
          </w:p>
        </w:tc>
      </w:tr>
      <w:tr w:rsidR="00262147" w:rsidRPr="00CC1DF2" w14:paraId="6D823975"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97E35" w14:textId="1020B999" w:rsidR="00CC1DF2" w:rsidRPr="00CC1DF2" w:rsidRDefault="00CC1DF2" w:rsidP="00CC1DF2">
            <w:pPr>
              <w:jc w:val="center"/>
              <w:rPr>
                <w:lang w:eastAsia="es-MX"/>
              </w:rPr>
            </w:pPr>
            <w:r w:rsidRPr="00CC1DF2">
              <w:rPr>
                <w:rFonts w:ascii="Arial" w:hAnsi="Arial" w:cs="Arial"/>
                <w:bCs/>
                <w:color w:val="000000"/>
                <w:sz w:val="18"/>
                <w:szCs w:val="18"/>
                <w:lang w:eastAsia="es-MX"/>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B9D15" w14:textId="77777777" w:rsidR="00CC1DF2" w:rsidRPr="00CC1DF2" w:rsidRDefault="00CC1DF2" w:rsidP="00CC1DF2">
            <w:pPr>
              <w:jc w:val="left"/>
              <w:rPr>
                <w:rFonts w:ascii="Arial" w:hAnsi="Arial" w:cs="Arial"/>
                <w:sz w:val="18"/>
                <w:szCs w:val="18"/>
                <w:lang w:eastAsia="es-MX"/>
              </w:rPr>
            </w:pPr>
            <w:r w:rsidRPr="00CC1DF2">
              <w:rPr>
                <w:rFonts w:ascii="Arial" w:hAnsi="Arial" w:cs="Arial"/>
                <w:bCs/>
                <w:color w:val="000000"/>
                <w:sz w:val="18"/>
                <w:szCs w:val="18"/>
                <w:lang w:eastAsia="es-MX"/>
              </w:rPr>
              <w:t>Unidad IV. Teoría del Caso.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C602B4"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Definición y objetivo de la teoría del caso.</w:t>
            </w:r>
          </w:p>
          <w:p w14:paraId="75625F39"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Teoría del Delito como elemento esencial en el planteamiento de la teoría del caso.</w:t>
            </w:r>
          </w:p>
          <w:p w14:paraId="59EBF183"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Características de la teoría del caso.</w:t>
            </w:r>
          </w:p>
          <w:p w14:paraId="4B9D0655"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8B941" w14:textId="0B5102E4"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E8A81D"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03B7CC4E" w14:textId="21863EB9"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BD119" w14:textId="77777777" w:rsidR="00CC1DF2" w:rsidRDefault="00D97383" w:rsidP="00CC1DF2">
            <w:pPr>
              <w:jc w:val="left"/>
              <w:rPr>
                <w:rFonts w:ascii="Arial" w:hAnsi="Arial" w:cs="Arial"/>
                <w:sz w:val="18"/>
                <w:szCs w:val="18"/>
                <w:lang w:eastAsia="es-MX"/>
              </w:rPr>
            </w:pPr>
            <w:r>
              <w:rPr>
                <w:rFonts w:ascii="Arial" w:hAnsi="Arial" w:cs="Arial"/>
                <w:sz w:val="18"/>
                <w:szCs w:val="18"/>
                <w:lang w:eastAsia="es-MX"/>
              </w:rPr>
              <w:t>Elaboración de cuadro comparativo sobre teoría del caso y teoría del delito.</w:t>
            </w:r>
          </w:p>
          <w:p w14:paraId="3D259012" w14:textId="4042E1A7" w:rsidR="00D97383" w:rsidRPr="00CC1DF2" w:rsidRDefault="00D97383" w:rsidP="00CC1DF2">
            <w:pPr>
              <w:jc w:val="left"/>
              <w:rPr>
                <w:rFonts w:ascii="Arial" w:hAnsi="Arial" w:cs="Arial"/>
                <w:sz w:val="18"/>
                <w:szCs w:val="18"/>
                <w:lang w:eastAsia="es-MX"/>
              </w:rPr>
            </w:pPr>
            <w:r>
              <w:rPr>
                <w:rFonts w:ascii="Arial" w:hAnsi="Arial" w:cs="Arial"/>
                <w:sz w:val="18"/>
                <w:szCs w:val="18"/>
                <w:lang w:eastAsia="es-MX"/>
              </w:rPr>
              <w:t>Exposición individual.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4E42B" w14:textId="715973DB" w:rsidR="00CC1DF2" w:rsidRPr="00CC1DF2" w:rsidRDefault="00262147" w:rsidP="00CC1DF2">
            <w:pPr>
              <w:jc w:val="left"/>
              <w:rPr>
                <w:rFonts w:ascii="Arial" w:hAnsi="Arial" w:cs="Arial"/>
                <w:sz w:val="18"/>
                <w:szCs w:val="18"/>
                <w:lang w:eastAsia="es-MX"/>
              </w:rPr>
            </w:pPr>
            <w:r>
              <w:rPr>
                <w:rFonts w:ascii="Arial" w:hAnsi="Arial" w:cs="Arial"/>
                <w:sz w:val="18"/>
                <w:szCs w:val="18"/>
                <w:lang w:eastAsia="es-MX"/>
              </w:rPr>
              <w:t>Retórica y comunicación.</w:t>
            </w:r>
          </w:p>
        </w:tc>
      </w:tr>
      <w:tr w:rsidR="00262147" w:rsidRPr="00CC1DF2" w14:paraId="0DE5BF2B"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E336AA" w14:textId="77777777" w:rsidR="00CC1DF2" w:rsidRPr="00CC1DF2" w:rsidRDefault="00CC1DF2" w:rsidP="00CC1DF2">
            <w:pPr>
              <w:jc w:val="center"/>
              <w:rPr>
                <w:lang w:eastAsia="es-MX"/>
              </w:rPr>
            </w:pPr>
            <w:r w:rsidRPr="00CC1DF2">
              <w:rPr>
                <w:rFonts w:ascii="Arial" w:hAnsi="Arial" w:cs="Arial"/>
                <w:bCs/>
                <w:color w:val="000000"/>
                <w:sz w:val="18"/>
                <w:szCs w:val="18"/>
                <w:lang w:eastAsia="es-MX"/>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B4E6A9" w14:textId="77777777" w:rsidR="00CC1DF2" w:rsidRPr="00CC1DF2" w:rsidRDefault="00CC1DF2" w:rsidP="00CC1DF2">
            <w:pPr>
              <w:jc w:val="left"/>
              <w:rPr>
                <w:rFonts w:ascii="Arial" w:hAnsi="Arial" w:cs="Arial"/>
                <w:sz w:val="18"/>
                <w:szCs w:val="18"/>
                <w:lang w:eastAsia="es-MX"/>
              </w:rPr>
            </w:pPr>
            <w:r w:rsidRPr="00CC1DF2">
              <w:rPr>
                <w:rFonts w:ascii="Arial" w:hAnsi="Arial" w:cs="Arial"/>
                <w:bCs/>
                <w:color w:val="000000"/>
                <w:sz w:val="18"/>
                <w:szCs w:val="18"/>
                <w:lang w:eastAsia="es-MX"/>
              </w:rPr>
              <w:t>Unidad IV. Teoría del Caso.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19F23"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Elementos de la teoría del caso.</w:t>
            </w:r>
          </w:p>
          <w:p w14:paraId="0642CEF8"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Elaboración de la teoría del caso.</w:t>
            </w:r>
          </w:p>
          <w:p w14:paraId="4C0ABDFC"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Comunicación de la teoría del caso.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747BC" w14:textId="6DE9A873"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F04494"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24F7D350" w14:textId="1783C4E6"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7259A3"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59730" w14:textId="0FBE8E59" w:rsidR="00CC1DF2" w:rsidRPr="00CC1DF2" w:rsidRDefault="00262147" w:rsidP="00CC1DF2">
            <w:pPr>
              <w:jc w:val="left"/>
              <w:rPr>
                <w:rFonts w:ascii="Arial" w:hAnsi="Arial" w:cs="Arial"/>
                <w:sz w:val="18"/>
                <w:szCs w:val="18"/>
                <w:lang w:eastAsia="es-MX"/>
              </w:rPr>
            </w:pPr>
            <w:r>
              <w:rPr>
                <w:rFonts w:ascii="Arial" w:hAnsi="Arial" w:cs="Arial"/>
                <w:sz w:val="18"/>
                <w:szCs w:val="18"/>
                <w:lang w:eastAsia="es-MX"/>
              </w:rPr>
              <w:t>Retórica y comunicación.</w:t>
            </w:r>
          </w:p>
        </w:tc>
      </w:tr>
      <w:tr w:rsidR="00262147" w:rsidRPr="00CC1DF2" w14:paraId="77DA4FE0"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386F9" w14:textId="77777777" w:rsidR="00CC1DF2" w:rsidRPr="00CC1DF2" w:rsidRDefault="00CC1DF2" w:rsidP="00CC1DF2">
            <w:pPr>
              <w:jc w:val="center"/>
              <w:rPr>
                <w:lang w:eastAsia="es-MX"/>
              </w:rPr>
            </w:pPr>
            <w:r w:rsidRPr="00CC1DF2">
              <w:rPr>
                <w:rFonts w:ascii="Arial" w:hAnsi="Arial" w:cs="Arial"/>
                <w:bCs/>
                <w:color w:val="000000"/>
                <w:sz w:val="18"/>
                <w:szCs w:val="18"/>
                <w:lang w:eastAsia="es-MX"/>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BDDAB1"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V. Alegato de Apertura en el litigio oral.</w:t>
            </w:r>
          </w:p>
          <w:p w14:paraId="1E7BA925"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4B90D"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Definición</w:t>
            </w:r>
          </w:p>
          <w:p w14:paraId="7B0BDB92"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Importancia del alegato de apertura.</w:t>
            </w:r>
          </w:p>
          <w:p w14:paraId="10F3648E"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Errores en el alegato de apertura.</w:t>
            </w:r>
          </w:p>
          <w:p w14:paraId="64656071"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Contenido del alegato de apertura.</w:t>
            </w:r>
          </w:p>
          <w:p w14:paraId="2031CC7C"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Estructura del alegato de apertura.</w:t>
            </w:r>
          </w:p>
          <w:p w14:paraId="317E6712"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Técnicas del alegato de apertura.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4F5F4" w14:textId="4FF8DFE6"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25D8A"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459C785E" w14:textId="6ABB2895"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91F17" w14:textId="77777777" w:rsidR="00CC1DF2" w:rsidRDefault="00D97383" w:rsidP="00CC1DF2">
            <w:pPr>
              <w:jc w:val="left"/>
              <w:rPr>
                <w:rFonts w:ascii="Arial" w:hAnsi="Arial" w:cs="Arial"/>
                <w:sz w:val="18"/>
                <w:szCs w:val="18"/>
                <w:lang w:eastAsia="es-MX"/>
              </w:rPr>
            </w:pPr>
            <w:r>
              <w:rPr>
                <w:rFonts w:ascii="Arial" w:hAnsi="Arial" w:cs="Arial"/>
                <w:sz w:val="18"/>
                <w:szCs w:val="18"/>
                <w:lang w:eastAsia="es-MX"/>
              </w:rPr>
              <w:t>Elaboración de un ensayo con el tema: Alegato de apertura en el litigio oral.</w:t>
            </w:r>
          </w:p>
          <w:p w14:paraId="1EC2891D" w14:textId="3214F931" w:rsidR="00D97383" w:rsidRPr="00CC1DF2" w:rsidRDefault="00D97383" w:rsidP="00CC1DF2">
            <w:pPr>
              <w:jc w:val="left"/>
              <w:rPr>
                <w:rFonts w:ascii="Arial" w:hAnsi="Arial" w:cs="Arial"/>
                <w:sz w:val="18"/>
                <w:szCs w:val="18"/>
                <w:lang w:eastAsia="es-MX"/>
              </w:rPr>
            </w:pPr>
            <w:r>
              <w:rPr>
                <w:rFonts w:ascii="Arial" w:hAnsi="Arial" w:cs="Arial"/>
                <w:sz w:val="18"/>
                <w:szCs w:val="18"/>
                <w:lang w:eastAsia="es-MX"/>
              </w:rPr>
              <w:t>Exposición individual.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6CBFD" w14:textId="77777777" w:rsidR="00CC1DF2" w:rsidRDefault="00681CE7" w:rsidP="00CC1DF2">
            <w:pPr>
              <w:jc w:val="left"/>
              <w:rPr>
                <w:rFonts w:ascii="Arial" w:hAnsi="Arial" w:cs="Arial"/>
                <w:sz w:val="18"/>
                <w:szCs w:val="18"/>
                <w:lang w:eastAsia="es-MX"/>
              </w:rPr>
            </w:pPr>
            <w:r>
              <w:rPr>
                <w:rFonts w:ascii="Arial" w:hAnsi="Arial" w:cs="Arial"/>
                <w:sz w:val="18"/>
                <w:szCs w:val="18"/>
                <w:lang w:eastAsia="es-MX"/>
              </w:rPr>
              <w:t>Comunicación y litigación oral.</w:t>
            </w:r>
          </w:p>
          <w:p w14:paraId="2812E4A5" w14:textId="21631FC7" w:rsidR="00681CE7" w:rsidRPr="00CC1DF2" w:rsidRDefault="00681CE7" w:rsidP="00CC1DF2">
            <w:pPr>
              <w:jc w:val="left"/>
              <w:rPr>
                <w:rFonts w:ascii="Arial" w:hAnsi="Arial" w:cs="Arial"/>
                <w:sz w:val="18"/>
                <w:szCs w:val="18"/>
                <w:lang w:eastAsia="es-MX"/>
              </w:rPr>
            </w:pPr>
          </w:p>
        </w:tc>
      </w:tr>
      <w:tr w:rsidR="00262147" w:rsidRPr="00CC1DF2" w14:paraId="0A034D30"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73E96" w14:textId="4F8C99AD" w:rsidR="00CC1DF2" w:rsidRPr="00CC1DF2" w:rsidRDefault="00CC1DF2" w:rsidP="00CC1DF2">
            <w:pPr>
              <w:jc w:val="center"/>
              <w:rPr>
                <w:lang w:eastAsia="es-MX"/>
              </w:rPr>
            </w:pPr>
            <w:r w:rsidRPr="00CC1DF2">
              <w:rPr>
                <w:rFonts w:ascii="Arial" w:hAnsi="Arial" w:cs="Arial"/>
                <w:bCs/>
                <w:color w:val="000000"/>
                <w:sz w:val="18"/>
                <w:szCs w:val="18"/>
                <w:lang w:eastAsia="es-MX"/>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68BDDC"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VI. Examen o Interrogatorio</w:t>
            </w:r>
          </w:p>
          <w:p w14:paraId="1C4871B2"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E8C2A"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Concepto.</w:t>
            </w:r>
          </w:p>
          <w:p w14:paraId="5493DA35"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Examen directo o interrogatorio.</w:t>
            </w:r>
          </w:p>
          <w:p w14:paraId="472710E0"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Concepto y objetivo fundamental</w:t>
            </w:r>
          </w:p>
          <w:p w14:paraId="40BF3140"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Características</w:t>
            </w:r>
          </w:p>
          <w:p w14:paraId="01D12FDB"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El testigo como centro de atención.</w:t>
            </w:r>
          </w:p>
          <w:p w14:paraId="5125A299"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Técnicas de interrogatorio.</w:t>
            </w:r>
          </w:p>
          <w:p w14:paraId="2BDBB0B6"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16FA87" w14:textId="0F2BE8F5"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94AD50"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5A95E0A9" w14:textId="3CC99348"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D8A882" w14:textId="169625D1" w:rsidR="0014606B" w:rsidRPr="00CC1DF2" w:rsidRDefault="0014606B" w:rsidP="00CC1DF2">
            <w:pPr>
              <w:jc w:val="left"/>
              <w:rPr>
                <w:rFonts w:ascii="Arial" w:hAnsi="Arial" w:cs="Arial"/>
                <w:sz w:val="18"/>
                <w:szCs w:val="18"/>
                <w:lang w:eastAsia="es-MX"/>
              </w:rPr>
            </w:pPr>
            <w:r>
              <w:rPr>
                <w:rFonts w:ascii="Arial" w:hAnsi="Arial" w:cs="Arial"/>
                <w:sz w:val="18"/>
                <w:szCs w:val="18"/>
                <w:lang w:eastAsia="es-MX"/>
              </w:rPr>
              <w:t xml:space="preserve">Elaboración de un examen o interrogatorio.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55966" w14:textId="1E6721C4" w:rsidR="00CC1DF2" w:rsidRPr="00CC1DF2" w:rsidRDefault="0014606B" w:rsidP="00CC1DF2">
            <w:pPr>
              <w:jc w:val="left"/>
              <w:rPr>
                <w:rFonts w:ascii="Arial" w:hAnsi="Arial" w:cs="Arial"/>
                <w:sz w:val="18"/>
                <w:szCs w:val="18"/>
                <w:lang w:eastAsia="es-MX"/>
              </w:rPr>
            </w:pPr>
            <w:r>
              <w:rPr>
                <w:rFonts w:ascii="Arial" w:hAnsi="Arial" w:cs="Arial"/>
                <w:sz w:val="18"/>
                <w:szCs w:val="18"/>
                <w:lang w:eastAsia="es-MX"/>
              </w:rPr>
              <w:t>Comunicación y retórica.</w:t>
            </w:r>
          </w:p>
        </w:tc>
      </w:tr>
      <w:tr w:rsidR="00262147" w:rsidRPr="00CC1DF2" w14:paraId="3AD690F3"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B4E794" w14:textId="77777777" w:rsidR="00CC1DF2" w:rsidRPr="00CC1DF2" w:rsidRDefault="00CC1DF2" w:rsidP="00CC1DF2">
            <w:pPr>
              <w:jc w:val="center"/>
              <w:rPr>
                <w:lang w:eastAsia="es-MX"/>
              </w:rPr>
            </w:pPr>
            <w:r w:rsidRPr="00CC1DF2">
              <w:rPr>
                <w:rFonts w:ascii="Arial" w:hAnsi="Arial" w:cs="Arial"/>
                <w:bCs/>
                <w:color w:val="000000"/>
                <w:sz w:val="18"/>
                <w:szCs w:val="18"/>
                <w:lang w:eastAsia="es-MX"/>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4FB00"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VI. Examen o Interrogatorio</w:t>
            </w:r>
          </w:p>
          <w:p w14:paraId="73BDE77E"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66CB54"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Tipo de preguntas en el examen directo.</w:t>
            </w:r>
          </w:p>
          <w:p w14:paraId="1D93276A"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Contra examen.</w:t>
            </w:r>
          </w:p>
          <w:p w14:paraId="315BD571"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Definición y características</w:t>
            </w:r>
          </w:p>
          <w:p w14:paraId="2B1811EA"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lastRenderedPageBreak/>
              <w:t>Reglas del contrainterrogatorio.</w:t>
            </w:r>
          </w:p>
          <w:p w14:paraId="55740AE2"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Técnicas básicas del contra examen </w:t>
            </w:r>
          </w:p>
          <w:p w14:paraId="5FD267E0"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Control de testigos.</w:t>
            </w:r>
          </w:p>
          <w:p w14:paraId="25E7EC2C"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Interrogatorio </w:t>
            </w:r>
            <w:proofErr w:type="spellStart"/>
            <w:r w:rsidRPr="00CC1DF2">
              <w:rPr>
                <w:rFonts w:ascii="Arial" w:hAnsi="Arial" w:cs="Arial"/>
                <w:color w:val="000000"/>
                <w:sz w:val="18"/>
                <w:szCs w:val="18"/>
                <w:lang w:eastAsia="es-MX"/>
              </w:rPr>
              <w:t>redirecto</w:t>
            </w:r>
            <w:proofErr w:type="spellEnd"/>
            <w:r w:rsidRPr="00CC1DF2">
              <w:rPr>
                <w:rFonts w:ascii="Arial" w:hAnsi="Arial" w:cs="Arial"/>
                <w:color w:val="000000"/>
                <w:sz w:val="18"/>
                <w:szCs w:val="18"/>
                <w:lang w:eastAsia="es-MX"/>
              </w:rPr>
              <w:t>.</w:t>
            </w:r>
          </w:p>
          <w:p w14:paraId="4D5C07C2" w14:textId="77777777" w:rsidR="00CC1DF2" w:rsidRPr="00CC1DF2" w:rsidRDefault="00CC1DF2" w:rsidP="00CC1DF2">
            <w:pPr>
              <w:jc w:val="left"/>
              <w:rPr>
                <w:rFonts w:ascii="Arial" w:hAnsi="Arial" w:cs="Arial"/>
                <w:sz w:val="18"/>
                <w:szCs w:val="18"/>
                <w:lang w:eastAsia="es-MX"/>
              </w:rPr>
            </w:pPr>
            <w:proofErr w:type="spellStart"/>
            <w:r w:rsidRPr="00CC1DF2">
              <w:rPr>
                <w:rFonts w:ascii="Arial" w:hAnsi="Arial" w:cs="Arial"/>
                <w:color w:val="000000"/>
                <w:sz w:val="18"/>
                <w:szCs w:val="18"/>
                <w:lang w:eastAsia="es-MX"/>
              </w:rPr>
              <w:t>Recontrainterrogatorio</w:t>
            </w:r>
            <w:proofErr w:type="spellEnd"/>
            <w:r w:rsidRPr="00CC1DF2">
              <w:rPr>
                <w:rFonts w:ascii="Arial" w:hAnsi="Arial" w:cs="Arial"/>
                <w:color w:val="000000"/>
                <w:sz w:val="18"/>
                <w:szCs w:val="18"/>
                <w:lang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28B05" w14:textId="6EAB9BAC"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lastRenderedPageBreak/>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00AAC"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1CBC2E16" w14:textId="7326459E"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25097" w14:textId="77777777" w:rsidR="00CC1DF2" w:rsidRDefault="0014606B" w:rsidP="0014606B">
            <w:pPr>
              <w:jc w:val="left"/>
              <w:rPr>
                <w:rFonts w:ascii="Arial" w:hAnsi="Arial" w:cs="Arial"/>
                <w:sz w:val="18"/>
                <w:szCs w:val="18"/>
                <w:lang w:eastAsia="es-MX"/>
              </w:rPr>
            </w:pPr>
            <w:r>
              <w:rPr>
                <w:rFonts w:ascii="Arial" w:hAnsi="Arial" w:cs="Arial"/>
                <w:sz w:val="18"/>
                <w:szCs w:val="18"/>
                <w:lang w:eastAsia="es-MX"/>
              </w:rPr>
              <w:t>Elaboración de un contra examen.</w:t>
            </w:r>
          </w:p>
          <w:p w14:paraId="7A40D1B6" w14:textId="3CCB17F1" w:rsidR="0014606B" w:rsidRPr="00CC1DF2" w:rsidRDefault="0014606B" w:rsidP="0014606B">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BA3D83" w14:textId="75871658" w:rsidR="00CC1DF2" w:rsidRPr="00CC1DF2" w:rsidRDefault="0014606B" w:rsidP="00CC1DF2">
            <w:pPr>
              <w:jc w:val="left"/>
              <w:rPr>
                <w:rFonts w:ascii="Arial" w:hAnsi="Arial" w:cs="Arial"/>
                <w:sz w:val="18"/>
                <w:szCs w:val="18"/>
                <w:lang w:eastAsia="es-MX"/>
              </w:rPr>
            </w:pPr>
            <w:r>
              <w:rPr>
                <w:rFonts w:ascii="Arial" w:hAnsi="Arial" w:cs="Arial"/>
                <w:sz w:val="18"/>
                <w:szCs w:val="18"/>
                <w:lang w:eastAsia="es-MX"/>
              </w:rPr>
              <w:t>Comunicación y retórica.</w:t>
            </w:r>
          </w:p>
        </w:tc>
      </w:tr>
      <w:tr w:rsidR="00262147" w:rsidRPr="00CC1DF2" w14:paraId="151A69B0"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838342" w14:textId="14BA9B1B" w:rsidR="00CC1DF2" w:rsidRPr="00CC1DF2" w:rsidRDefault="00CC1DF2" w:rsidP="00CC1DF2">
            <w:pPr>
              <w:jc w:val="center"/>
              <w:rPr>
                <w:lang w:eastAsia="es-MX"/>
              </w:rPr>
            </w:pPr>
            <w:r w:rsidRPr="00CC1DF2">
              <w:rPr>
                <w:rFonts w:ascii="Arial" w:hAnsi="Arial" w:cs="Arial"/>
                <w:bCs/>
                <w:color w:val="000000"/>
                <w:sz w:val="18"/>
                <w:szCs w:val="18"/>
                <w:lang w:eastAsia="es-MX"/>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4F51AB"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VII. Impugnación de testigos.</w:t>
            </w:r>
          </w:p>
          <w:p w14:paraId="01FCED09"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1E1290"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Definición.</w:t>
            </w:r>
          </w:p>
          <w:p w14:paraId="1FBB032C"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Objetivo de la impugnación.</w:t>
            </w:r>
          </w:p>
          <w:p w14:paraId="647565D4"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Técnicas para desacreditar un testigo.</w:t>
            </w:r>
          </w:p>
          <w:p w14:paraId="06D074B9"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Aspectos éticos de la impugnación.</w:t>
            </w:r>
          </w:p>
          <w:p w14:paraId="061A969B"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Modalidades de la impugnación. </w:t>
            </w:r>
          </w:p>
          <w:p w14:paraId="45107108"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Rehabilitación de testigos.</w:t>
            </w:r>
          </w:p>
          <w:p w14:paraId="22CD06A4"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4870A" w14:textId="30127022"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4A7E2"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2D3D4CB9" w14:textId="068979A6"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522D8" w14:textId="3583CDE1" w:rsidR="00CC1DF2" w:rsidRDefault="00204E05" w:rsidP="00CC1DF2">
            <w:pPr>
              <w:jc w:val="left"/>
              <w:rPr>
                <w:rFonts w:ascii="Arial" w:hAnsi="Arial" w:cs="Arial"/>
                <w:sz w:val="18"/>
                <w:szCs w:val="18"/>
                <w:lang w:eastAsia="es-MX"/>
              </w:rPr>
            </w:pPr>
            <w:r>
              <w:rPr>
                <w:rFonts w:ascii="Arial" w:hAnsi="Arial" w:cs="Arial"/>
                <w:sz w:val="18"/>
                <w:szCs w:val="18"/>
                <w:lang w:eastAsia="es-MX"/>
              </w:rPr>
              <w:t>Elaboración de un ensayo sobre la impugnación de testigos.</w:t>
            </w:r>
          </w:p>
          <w:p w14:paraId="23B510A1" w14:textId="124E7D50" w:rsidR="00204E05" w:rsidRPr="00CC1DF2" w:rsidRDefault="00204E05" w:rsidP="00CC1DF2">
            <w:pPr>
              <w:jc w:val="left"/>
              <w:rPr>
                <w:rFonts w:ascii="Arial" w:hAnsi="Arial" w:cs="Arial"/>
                <w:sz w:val="18"/>
                <w:szCs w:val="18"/>
                <w:lang w:eastAsia="es-MX"/>
              </w:rPr>
            </w:pPr>
            <w:r>
              <w:rPr>
                <w:rFonts w:ascii="Arial" w:hAnsi="Arial" w:cs="Arial"/>
                <w:sz w:val="18"/>
                <w:szCs w:val="18"/>
                <w:lang w:eastAsia="es-MX"/>
              </w:rPr>
              <w:t xml:space="preserve">Exposición  individual.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4BA589" w14:textId="6BED1CFE" w:rsidR="00CC1DF2" w:rsidRPr="00CC1DF2" w:rsidRDefault="00262147" w:rsidP="00CC1DF2">
            <w:pPr>
              <w:jc w:val="left"/>
              <w:rPr>
                <w:rFonts w:ascii="Arial" w:hAnsi="Arial" w:cs="Arial"/>
                <w:sz w:val="18"/>
                <w:szCs w:val="18"/>
                <w:lang w:eastAsia="es-MX"/>
              </w:rPr>
            </w:pPr>
            <w:r>
              <w:rPr>
                <w:rFonts w:ascii="Arial" w:hAnsi="Arial" w:cs="Arial"/>
                <w:sz w:val="18"/>
                <w:szCs w:val="18"/>
                <w:lang w:eastAsia="es-MX"/>
              </w:rPr>
              <w:t>Comunicación y retórica.</w:t>
            </w:r>
          </w:p>
        </w:tc>
      </w:tr>
      <w:tr w:rsidR="00262147" w:rsidRPr="00CC1DF2" w14:paraId="7B96A7F6"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555496" w14:textId="6DB67D40" w:rsidR="00CC1DF2" w:rsidRPr="00CC1DF2" w:rsidRDefault="00CC1DF2" w:rsidP="00CC1DF2">
            <w:pPr>
              <w:jc w:val="center"/>
              <w:rPr>
                <w:lang w:eastAsia="es-MX"/>
              </w:rPr>
            </w:pPr>
            <w:r w:rsidRPr="00CC1DF2">
              <w:rPr>
                <w:rFonts w:ascii="Arial" w:hAnsi="Arial" w:cs="Arial"/>
                <w:bCs/>
                <w:color w:val="000000"/>
                <w:sz w:val="18"/>
                <w:szCs w:val="18"/>
                <w:lang w:eastAsia="es-MX"/>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9ADB8E"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VIII. Las objeciones</w:t>
            </w:r>
          </w:p>
          <w:p w14:paraId="1CE5A0FE"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DF1E9"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Definición y objetivos.</w:t>
            </w:r>
          </w:p>
          <w:p w14:paraId="1F1655FB"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Técnicas para plantear objeciones.</w:t>
            </w:r>
          </w:p>
          <w:p w14:paraId="36ED4BF6"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Requisitos de las objeciones. </w:t>
            </w:r>
          </w:p>
          <w:p w14:paraId="4887E4AC"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Tipos y clases de objeciones.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C7F31" w14:textId="710F9AA3"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C5A78"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17883313" w14:textId="3517A628"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830AC" w14:textId="77777777" w:rsidR="00CC1DF2" w:rsidRDefault="00681CE7" w:rsidP="00CC1DF2">
            <w:pPr>
              <w:jc w:val="left"/>
              <w:rPr>
                <w:rFonts w:ascii="Arial" w:hAnsi="Arial" w:cs="Arial"/>
                <w:sz w:val="18"/>
                <w:szCs w:val="18"/>
                <w:lang w:eastAsia="es-MX"/>
              </w:rPr>
            </w:pPr>
            <w:r>
              <w:rPr>
                <w:rFonts w:ascii="Arial" w:hAnsi="Arial" w:cs="Arial"/>
                <w:sz w:val="18"/>
                <w:szCs w:val="18"/>
                <w:lang w:eastAsia="es-MX"/>
              </w:rPr>
              <w:t>Elaboración de un resumen de investigación sobre las objeciones.</w:t>
            </w:r>
          </w:p>
          <w:p w14:paraId="5F1C2330" w14:textId="58E91C65" w:rsidR="00681CE7" w:rsidRPr="00CC1DF2" w:rsidRDefault="00681CE7" w:rsidP="00CC1DF2">
            <w:pPr>
              <w:jc w:val="left"/>
              <w:rPr>
                <w:rFonts w:ascii="Arial" w:hAnsi="Arial" w:cs="Arial"/>
                <w:sz w:val="18"/>
                <w:szCs w:val="18"/>
                <w:lang w:eastAsia="es-MX"/>
              </w:rPr>
            </w:pPr>
            <w:r>
              <w:rPr>
                <w:rFonts w:ascii="Arial" w:hAnsi="Arial" w:cs="Arial"/>
                <w:sz w:val="18"/>
                <w:szCs w:val="18"/>
                <w:lang w:eastAsia="es-MX"/>
              </w:rPr>
              <w:t>Exposición individual.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EC69F" w14:textId="5F2F8B13" w:rsidR="00CC1DF2" w:rsidRPr="00CC1DF2" w:rsidRDefault="00681CE7" w:rsidP="00CC1DF2">
            <w:pPr>
              <w:jc w:val="left"/>
              <w:rPr>
                <w:rFonts w:ascii="Arial" w:hAnsi="Arial" w:cs="Arial"/>
                <w:sz w:val="18"/>
                <w:szCs w:val="18"/>
                <w:lang w:eastAsia="es-MX"/>
              </w:rPr>
            </w:pPr>
            <w:r>
              <w:rPr>
                <w:rFonts w:ascii="Arial" w:hAnsi="Arial" w:cs="Arial"/>
                <w:sz w:val="18"/>
                <w:szCs w:val="18"/>
                <w:lang w:eastAsia="es-MX"/>
              </w:rPr>
              <w:t>Comunicación y retórica.</w:t>
            </w:r>
          </w:p>
        </w:tc>
      </w:tr>
      <w:tr w:rsidR="00262147" w:rsidRPr="00CC1DF2" w14:paraId="27C2C8C0"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B67F47" w14:textId="373024B4" w:rsidR="00CC1DF2" w:rsidRPr="00CC1DF2" w:rsidRDefault="00CC1DF2" w:rsidP="00CC1DF2">
            <w:pPr>
              <w:jc w:val="center"/>
              <w:rPr>
                <w:lang w:eastAsia="es-MX"/>
              </w:rPr>
            </w:pPr>
            <w:r w:rsidRPr="00CC1DF2">
              <w:rPr>
                <w:rFonts w:ascii="Arial" w:hAnsi="Arial" w:cs="Arial"/>
                <w:bCs/>
                <w:color w:val="000000"/>
                <w:sz w:val="18"/>
                <w:szCs w:val="18"/>
                <w:lang w:eastAsia="es-MX"/>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3DAAD3"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IX. Litigación oral en materia penal</w:t>
            </w:r>
          </w:p>
          <w:p w14:paraId="01CF26F0"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158734"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Reforma Constitucional de junio de 2008.</w:t>
            </w:r>
          </w:p>
          <w:p w14:paraId="6BF08A57"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El juicio oral en el sistema acusatorio.</w:t>
            </w:r>
          </w:p>
          <w:p w14:paraId="05F82224"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Principios rectores  del sistema acusatorio.</w:t>
            </w:r>
          </w:p>
          <w:p w14:paraId="1B4278B3"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Principios y Derechos humanos en el proceso penal acusatorio.</w:t>
            </w:r>
          </w:p>
          <w:p w14:paraId="601D38A7" w14:textId="77777777" w:rsidR="00CC1DF2" w:rsidRPr="00CC1DF2" w:rsidRDefault="00CC1DF2" w:rsidP="00CC1DF2">
            <w:pPr>
              <w:spacing w:after="120"/>
              <w:jc w:val="left"/>
              <w:rPr>
                <w:rFonts w:ascii="Arial" w:hAnsi="Arial" w:cs="Arial"/>
                <w:sz w:val="18"/>
                <w:szCs w:val="18"/>
                <w:lang w:eastAsia="es-MX"/>
              </w:rPr>
            </w:pPr>
            <w:proofErr w:type="gramStart"/>
            <w:r w:rsidRPr="00CC1DF2">
              <w:rPr>
                <w:rFonts w:ascii="Arial" w:hAnsi="Arial" w:cs="Arial"/>
                <w:color w:val="000000"/>
                <w:sz w:val="18"/>
                <w:szCs w:val="18"/>
                <w:lang w:eastAsia="es-MX"/>
              </w:rPr>
              <w:t>de</w:t>
            </w:r>
            <w:proofErr w:type="gramEnd"/>
            <w:r w:rsidRPr="00CC1DF2">
              <w:rPr>
                <w:rFonts w:ascii="Arial" w:hAnsi="Arial" w:cs="Arial"/>
                <w:color w:val="000000"/>
                <w:sz w:val="18"/>
                <w:szCs w:val="18"/>
                <w:lang w:eastAsia="es-MX"/>
              </w:rPr>
              <w:t xml:space="preserve">  las víctimas.</w:t>
            </w:r>
          </w:p>
          <w:p w14:paraId="5C133F66"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741900" w14:textId="0273D9C8"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767452"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25EFF2E3" w14:textId="28593D24"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5B8CC" w14:textId="38D1E030" w:rsidR="009924E1" w:rsidRPr="00CC1DF2" w:rsidRDefault="00262147" w:rsidP="009924E1">
            <w:pPr>
              <w:jc w:val="left"/>
              <w:rPr>
                <w:rFonts w:ascii="Arial" w:hAnsi="Arial" w:cs="Arial"/>
                <w:sz w:val="18"/>
                <w:szCs w:val="18"/>
                <w:lang w:eastAsia="es-MX"/>
              </w:rPr>
            </w:pPr>
            <w:r>
              <w:rPr>
                <w:rFonts w:ascii="Arial" w:hAnsi="Arial" w:cs="Arial"/>
                <w:sz w:val="18"/>
                <w:szCs w:val="18"/>
                <w:lang w:eastAsia="es-MX"/>
              </w:rPr>
              <w:t xml:space="preserve">Elaboración de resumen </w:t>
            </w:r>
            <w:r w:rsidR="009924E1">
              <w:rPr>
                <w:rFonts w:ascii="Arial" w:hAnsi="Arial" w:cs="Arial"/>
                <w:sz w:val="18"/>
                <w:szCs w:val="18"/>
                <w:lang w:eastAsia="es-MX"/>
              </w:rPr>
              <w:t xml:space="preserve">de investigación sobre el contenido de la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F24C7" w14:textId="6E061D2D" w:rsidR="00CC1DF2" w:rsidRPr="00CC1DF2" w:rsidRDefault="009924E1" w:rsidP="00CC1DF2">
            <w:pPr>
              <w:jc w:val="left"/>
              <w:rPr>
                <w:rFonts w:ascii="Arial" w:hAnsi="Arial" w:cs="Arial"/>
                <w:sz w:val="18"/>
                <w:szCs w:val="18"/>
                <w:lang w:eastAsia="es-MX"/>
              </w:rPr>
            </w:pPr>
            <w:r>
              <w:rPr>
                <w:rFonts w:ascii="Arial" w:hAnsi="Arial" w:cs="Arial"/>
                <w:sz w:val="18"/>
                <w:szCs w:val="18"/>
                <w:lang w:eastAsia="es-MX"/>
              </w:rPr>
              <w:t>Comunicación y retórica.</w:t>
            </w:r>
          </w:p>
        </w:tc>
      </w:tr>
      <w:tr w:rsidR="00262147" w:rsidRPr="00CC1DF2" w14:paraId="4A3A91F0"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C46B0" w14:textId="2B69E8C1" w:rsidR="00CC1DF2" w:rsidRPr="00CC1DF2" w:rsidRDefault="00CC1DF2" w:rsidP="00CC1DF2">
            <w:pPr>
              <w:jc w:val="center"/>
              <w:rPr>
                <w:lang w:eastAsia="es-MX"/>
              </w:rPr>
            </w:pPr>
            <w:r w:rsidRPr="00CC1DF2">
              <w:rPr>
                <w:rFonts w:ascii="Arial" w:hAnsi="Arial" w:cs="Arial"/>
                <w:bCs/>
                <w:color w:val="000000"/>
                <w:sz w:val="18"/>
                <w:szCs w:val="18"/>
                <w:lang w:eastAsia="es-MX"/>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0BF14"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IX. Litigación oral en materia penal</w:t>
            </w:r>
          </w:p>
          <w:p w14:paraId="08BF46E6"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0F96DC"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Estructura del proceso penal.</w:t>
            </w:r>
          </w:p>
          <w:p w14:paraId="4A1B3D54"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Sujetos que intervienen en el proceso penal.</w:t>
            </w:r>
          </w:p>
          <w:p w14:paraId="120C9D54"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Audiencias en el proceso penal</w:t>
            </w:r>
          </w:p>
          <w:p w14:paraId="08FC62E1" w14:textId="77777777" w:rsidR="00CC1DF2" w:rsidRPr="00CC1DF2" w:rsidRDefault="00CC1DF2" w:rsidP="00CC1DF2">
            <w:pPr>
              <w:jc w:val="left"/>
              <w:rPr>
                <w:rFonts w:ascii="Arial" w:hAnsi="Arial" w:cs="Arial"/>
                <w:sz w:val="18"/>
                <w:szCs w:val="18"/>
                <w:lang w:eastAsia="es-MX"/>
              </w:rPr>
            </w:pPr>
            <w:r w:rsidRPr="00CC1DF2">
              <w:rPr>
                <w:rFonts w:ascii="Arial" w:hAnsi="Arial" w:cs="Arial"/>
                <w:bCs/>
                <w:color w:val="000000"/>
                <w:sz w:val="18"/>
                <w:szCs w:val="18"/>
                <w:lang w:eastAsia="es-MX"/>
              </w:rPr>
              <w:t>La audiencia inicial.</w:t>
            </w:r>
          </w:p>
          <w:p w14:paraId="556A1087" w14:textId="77777777" w:rsidR="00CC1DF2" w:rsidRPr="00CC1DF2" w:rsidRDefault="00CC1DF2" w:rsidP="00CC1DF2">
            <w:pPr>
              <w:jc w:val="left"/>
              <w:rPr>
                <w:rFonts w:ascii="Arial" w:hAnsi="Arial" w:cs="Arial"/>
                <w:sz w:val="18"/>
                <w:szCs w:val="18"/>
                <w:lang w:eastAsia="es-MX"/>
              </w:rPr>
            </w:pPr>
            <w:r w:rsidRPr="00CC1DF2">
              <w:rPr>
                <w:rFonts w:ascii="Arial" w:hAnsi="Arial" w:cs="Arial"/>
                <w:bCs/>
                <w:color w:val="000000"/>
                <w:sz w:val="18"/>
                <w:szCs w:val="18"/>
                <w:lang w:eastAsia="es-MX"/>
              </w:rPr>
              <w:t>La Audiencia Intermedia</w:t>
            </w:r>
          </w:p>
          <w:p w14:paraId="6108ED1F"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DB58D" w14:textId="3773A8BC"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CFA0E"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27AA9C4B" w14:textId="51B1C90C"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A8F185" w14:textId="77777777" w:rsidR="00262147" w:rsidRDefault="00262147" w:rsidP="00CC1DF2">
            <w:pPr>
              <w:jc w:val="left"/>
              <w:rPr>
                <w:rFonts w:ascii="Arial" w:hAnsi="Arial" w:cs="Arial"/>
                <w:sz w:val="18"/>
                <w:szCs w:val="18"/>
                <w:lang w:eastAsia="es-MX"/>
              </w:rPr>
            </w:pPr>
            <w:r>
              <w:rPr>
                <w:rFonts w:ascii="Arial" w:hAnsi="Arial" w:cs="Arial"/>
                <w:sz w:val="18"/>
                <w:szCs w:val="18"/>
                <w:lang w:eastAsia="es-MX"/>
              </w:rPr>
              <w:t>Elaboración de cuadro comparativo:</w:t>
            </w:r>
          </w:p>
          <w:p w14:paraId="42FF591E" w14:textId="514B1FE0" w:rsidR="00CC1DF2" w:rsidRDefault="00262147" w:rsidP="00CC1DF2">
            <w:pPr>
              <w:jc w:val="left"/>
              <w:rPr>
                <w:rFonts w:ascii="Arial" w:hAnsi="Arial" w:cs="Arial"/>
                <w:sz w:val="18"/>
                <w:szCs w:val="18"/>
                <w:lang w:eastAsia="es-MX"/>
              </w:rPr>
            </w:pPr>
            <w:r>
              <w:rPr>
                <w:rFonts w:ascii="Arial" w:hAnsi="Arial" w:cs="Arial"/>
                <w:sz w:val="18"/>
                <w:szCs w:val="18"/>
                <w:lang w:eastAsia="es-MX"/>
              </w:rPr>
              <w:t xml:space="preserve">-litigación oral -litigación oral en materia penal. </w:t>
            </w:r>
          </w:p>
          <w:p w14:paraId="573ABA51" w14:textId="1626AD9E" w:rsidR="00262147" w:rsidRPr="00CC1DF2" w:rsidRDefault="00262147" w:rsidP="00CC1DF2">
            <w:pPr>
              <w:jc w:val="left"/>
              <w:rPr>
                <w:rFonts w:ascii="Arial" w:hAnsi="Arial" w:cs="Arial"/>
                <w:sz w:val="18"/>
                <w:szCs w:val="18"/>
                <w:lang w:eastAsia="es-MX"/>
              </w:rPr>
            </w:pPr>
            <w:r>
              <w:rPr>
                <w:rFonts w:ascii="Arial" w:hAnsi="Arial" w:cs="Arial"/>
                <w:sz w:val="18"/>
                <w:szCs w:val="18"/>
                <w:lang w:eastAsia="es-MX"/>
              </w:rPr>
              <w:t>Exposición individual.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0AA3CD" w14:textId="7F7CA47F" w:rsidR="00CC1DF2" w:rsidRPr="00CC1DF2" w:rsidRDefault="00262147" w:rsidP="00CC1DF2">
            <w:pPr>
              <w:jc w:val="left"/>
              <w:rPr>
                <w:rFonts w:ascii="Arial" w:hAnsi="Arial" w:cs="Arial"/>
                <w:sz w:val="18"/>
                <w:szCs w:val="18"/>
                <w:lang w:eastAsia="es-MX"/>
              </w:rPr>
            </w:pPr>
            <w:r>
              <w:rPr>
                <w:rFonts w:ascii="Arial" w:hAnsi="Arial" w:cs="Arial"/>
                <w:sz w:val="18"/>
                <w:szCs w:val="18"/>
                <w:lang w:eastAsia="es-MX"/>
              </w:rPr>
              <w:t>Derecho penal y litigación oral.</w:t>
            </w:r>
          </w:p>
        </w:tc>
      </w:tr>
      <w:tr w:rsidR="00262147" w:rsidRPr="00CC1DF2" w14:paraId="78675BAD"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FD934F" w14:textId="590AA605" w:rsidR="00CC1DF2" w:rsidRPr="00CC1DF2" w:rsidRDefault="00CC1DF2" w:rsidP="00CC1DF2">
            <w:pPr>
              <w:jc w:val="center"/>
              <w:rPr>
                <w:lang w:eastAsia="es-MX"/>
              </w:rPr>
            </w:pPr>
            <w:r w:rsidRPr="00CC1DF2">
              <w:rPr>
                <w:rFonts w:ascii="Arial" w:hAnsi="Arial" w:cs="Arial"/>
                <w:bCs/>
                <w:color w:val="000000"/>
                <w:sz w:val="18"/>
                <w:szCs w:val="18"/>
                <w:lang w:eastAsia="es-MX"/>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9167D"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IX. Litigación oral en materia penal</w:t>
            </w:r>
          </w:p>
          <w:p w14:paraId="61B09C9D"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751FC1" w14:textId="77777777" w:rsidR="00CC1DF2" w:rsidRPr="00CC1DF2" w:rsidRDefault="00CC1DF2" w:rsidP="00CC1DF2">
            <w:pPr>
              <w:jc w:val="left"/>
              <w:rPr>
                <w:rFonts w:ascii="Arial" w:hAnsi="Arial" w:cs="Arial"/>
                <w:sz w:val="18"/>
                <w:szCs w:val="18"/>
                <w:lang w:eastAsia="es-MX"/>
              </w:rPr>
            </w:pPr>
            <w:r w:rsidRPr="00CC1DF2">
              <w:rPr>
                <w:rFonts w:ascii="Arial" w:hAnsi="Arial" w:cs="Arial"/>
                <w:bCs/>
                <w:color w:val="000000"/>
                <w:sz w:val="18"/>
                <w:szCs w:val="18"/>
                <w:lang w:eastAsia="es-MX"/>
              </w:rPr>
              <w:t>Los alegatos finales.</w:t>
            </w:r>
          </w:p>
          <w:p w14:paraId="5B501E75"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 xml:space="preserve">Definición del concepto </w:t>
            </w:r>
          </w:p>
          <w:p w14:paraId="2BAD4533"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 xml:space="preserve">Objetivos de los alegatos finales </w:t>
            </w:r>
          </w:p>
          <w:p w14:paraId="31446F13"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 xml:space="preserve">Requisitos de los alegatos finales </w:t>
            </w:r>
          </w:p>
          <w:p w14:paraId="2965F290"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 xml:space="preserve">La estructura de los alegatos finales </w:t>
            </w:r>
          </w:p>
          <w:p w14:paraId="47173CCD"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 xml:space="preserve">Técnicas para su presentación </w:t>
            </w:r>
          </w:p>
          <w:p w14:paraId="6184710B"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19467" w14:textId="2CE03EE1"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90B97"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3ED7125A" w14:textId="6E9E6F21"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E7E5DA" w14:textId="3E02BF79" w:rsidR="00CC1DF2" w:rsidRPr="00CC1DF2" w:rsidRDefault="00262147" w:rsidP="00CC1DF2">
            <w:pPr>
              <w:jc w:val="left"/>
              <w:rPr>
                <w:rFonts w:ascii="Arial" w:hAnsi="Arial" w:cs="Arial"/>
                <w:sz w:val="18"/>
                <w:szCs w:val="18"/>
                <w:lang w:eastAsia="es-MX"/>
              </w:rPr>
            </w:pPr>
            <w:r>
              <w:rPr>
                <w:rFonts w:ascii="Arial" w:hAnsi="Arial" w:cs="Arial"/>
                <w:sz w:val="18"/>
                <w:szCs w:val="18"/>
                <w:lang w:eastAsia="es-MX"/>
              </w:rPr>
              <w:t xml:space="preserve">Elaboración de resumen de investigación sobre el contenido de la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9D042" w14:textId="343DF0CA" w:rsidR="00CC1DF2" w:rsidRPr="00CC1DF2" w:rsidRDefault="00262147" w:rsidP="00CC1DF2">
            <w:pPr>
              <w:jc w:val="left"/>
              <w:rPr>
                <w:rFonts w:ascii="Arial" w:hAnsi="Arial" w:cs="Arial"/>
                <w:sz w:val="18"/>
                <w:szCs w:val="18"/>
                <w:lang w:eastAsia="es-MX"/>
              </w:rPr>
            </w:pPr>
            <w:r>
              <w:rPr>
                <w:rFonts w:ascii="Arial" w:hAnsi="Arial" w:cs="Arial"/>
                <w:sz w:val="18"/>
                <w:szCs w:val="18"/>
                <w:lang w:eastAsia="es-MX"/>
              </w:rPr>
              <w:t>Derecho penal y litigación oral.</w:t>
            </w:r>
          </w:p>
        </w:tc>
      </w:tr>
      <w:tr w:rsidR="00262147" w:rsidRPr="00CC1DF2" w14:paraId="6B329363"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34E4AC" w14:textId="77777777" w:rsidR="00CC1DF2" w:rsidRPr="00CC1DF2" w:rsidRDefault="00CC1DF2" w:rsidP="00CC1DF2">
            <w:pPr>
              <w:jc w:val="center"/>
              <w:rPr>
                <w:lang w:eastAsia="es-MX"/>
              </w:rPr>
            </w:pPr>
            <w:r w:rsidRPr="00CC1DF2">
              <w:rPr>
                <w:rFonts w:ascii="Arial" w:hAnsi="Arial" w:cs="Arial"/>
                <w:bCs/>
                <w:color w:val="000000"/>
                <w:sz w:val="18"/>
                <w:szCs w:val="18"/>
                <w:lang w:eastAsia="es-MX"/>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578D1"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bCs/>
                <w:color w:val="000000"/>
                <w:sz w:val="18"/>
                <w:szCs w:val="18"/>
                <w:lang w:eastAsia="es-MX"/>
              </w:rPr>
              <w:t>Unidad X. Los juicios orales en otras materias.</w:t>
            </w:r>
          </w:p>
          <w:p w14:paraId="3668DE11" w14:textId="77777777" w:rsidR="00CC1DF2" w:rsidRPr="00CC1DF2" w:rsidRDefault="00CC1DF2" w:rsidP="00CC1DF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BFAA1"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El juicio oral mercantil </w:t>
            </w:r>
          </w:p>
          <w:p w14:paraId="7C6AE520"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   Principios y fundamentos.</w:t>
            </w:r>
          </w:p>
          <w:p w14:paraId="2BE4F988"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El juicio oral en materia laboral.</w:t>
            </w:r>
          </w:p>
          <w:p w14:paraId="0A45A875"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 xml:space="preserve">   Principios y fundamentos.</w:t>
            </w:r>
          </w:p>
          <w:p w14:paraId="2D5C4003" w14:textId="77777777" w:rsidR="00CC1DF2" w:rsidRPr="00CC1DF2" w:rsidRDefault="00CC1DF2" w:rsidP="00CC1DF2">
            <w:pPr>
              <w:spacing w:after="120"/>
              <w:jc w:val="left"/>
              <w:rPr>
                <w:rFonts w:ascii="Arial" w:hAnsi="Arial" w:cs="Arial"/>
                <w:sz w:val="18"/>
                <w:szCs w:val="18"/>
                <w:lang w:eastAsia="es-MX"/>
              </w:rPr>
            </w:pPr>
            <w:r w:rsidRPr="00CC1DF2">
              <w:rPr>
                <w:rFonts w:ascii="Arial" w:hAnsi="Arial" w:cs="Arial"/>
                <w:color w:val="000000"/>
                <w:sz w:val="18"/>
                <w:szCs w:val="18"/>
                <w:lang w:eastAsia="es-MX"/>
              </w:rPr>
              <w:t>El Juicio oral en materia agraria.</w:t>
            </w:r>
          </w:p>
          <w:p w14:paraId="47106CB6" w14:textId="77777777" w:rsidR="00CC1DF2" w:rsidRPr="00CC1DF2" w:rsidRDefault="00CC1DF2" w:rsidP="00CC1DF2">
            <w:pPr>
              <w:jc w:val="left"/>
              <w:rPr>
                <w:rFonts w:ascii="Arial" w:hAnsi="Arial" w:cs="Arial"/>
                <w:sz w:val="18"/>
                <w:szCs w:val="18"/>
                <w:lang w:eastAsia="es-MX"/>
              </w:rPr>
            </w:pPr>
            <w:r w:rsidRPr="00CC1DF2">
              <w:rPr>
                <w:rFonts w:ascii="Arial" w:hAnsi="Arial" w:cs="Arial"/>
                <w:color w:val="000000"/>
                <w:sz w:val="18"/>
                <w:szCs w:val="18"/>
                <w:lang w:eastAsia="es-MX"/>
              </w:rPr>
              <w:t xml:space="preserve">  Principios y fundamentos.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274FBE" w14:textId="3366CD30"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Exposiciones grupales. Resumen de unidad.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DA8C39" w14:textId="77777777" w:rsidR="00CC1DF2" w:rsidRPr="00CC1DF2" w:rsidRDefault="00CC1DF2" w:rsidP="00CC1DF2">
            <w:pPr>
              <w:jc w:val="center"/>
              <w:rPr>
                <w:rFonts w:ascii="Arial" w:eastAsia="Arial" w:hAnsi="Arial" w:cs="Arial"/>
                <w:sz w:val="18"/>
                <w:szCs w:val="18"/>
              </w:rPr>
            </w:pPr>
            <w:proofErr w:type="spellStart"/>
            <w:r w:rsidRPr="00CC1DF2">
              <w:rPr>
                <w:rFonts w:ascii="Arial" w:eastAsia="Arial" w:hAnsi="Arial" w:cs="Arial"/>
                <w:sz w:val="18"/>
                <w:szCs w:val="18"/>
              </w:rPr>
              <w:t>Videoproyector</w:t>
            </w:r>
            <w:proofErr w:type="spellEnd"/>
          </w:p>
          <w:p w14:paraId="6B2B0CC1" w14:textId="20421BC2" w:rsidR="00CC1DF2" w:rsidRPr="00CC1DF2" w:rsidRDefault="00CC1DF2" w:rsidP="00CC1DF2">
            <w:pPr>
              <w:jc w:val="left"/>
              <w:rPr>
                <w:rFonts w:ascii="Arial" w:hAnsi="Arial" w:cs="Arial"/>
                <w:sz w:val="18"/>
                <w:szCs w:val="18"/>
                <w:lang w:eastAsia="es-MX"/>
              </w:rPr>
            </w:pPr>
            <w:r w:rsidRPr="00CC1DF2">
              <w:rPr>
                <w:rFonts w:ascii="Arial" w:eastAsia="Arial" w:hAnsi="Arial" w:cs="Arial"/>
                <w:sz w:val="18"/>
                <w:szCs w:val="18"/>
              </w:rPr>
              <w:t xml:space="preserve">Plataforma </w:t>
            </w:r>
            <w:proofErr w:type="spellStart"/>
            <w:r w:rsidRPr="00CC1DF2">
              <w:rPr>
                <w:rFonts w:ascii="Arial" w:eastAsia="Arial" w:hAnsi="Arial" w:cs="Arial"/>
                <w:sz w:val="18"/>
                <w:szCs w:val="18"/>
              </w:rPr>
              <w:t>Classroom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BBF2A" w14:textId="77777777" w:rsidR="00CC1DF2" w:rsidRDefault="00681CE7" w:rsidP="00CC1DF2">
            <w:pPr>
              <w:jc w:val="left"/>
              <w:rPr>
                <w:rFonts w:ascii="Arial" w:hAnsi="Arial" w:cs="Arial"/>
                <w:sz w:val="18"/>
                <w:szCs w:val="18"/>
                <w:lang w:eastAsia="es-MX"/>
              </w:rPr>
            </w:pPr>
            <w:r>
              <w:rPr>
                <w:rFonts w:ascii="Arial" w:hAnsi="Arial" w:cs="Arial"/>
                <w:sz w:val="18"/>
                <w:szCs w:val="18"/>
                <w:lang w:eastAsia="es-MX"/>
              </w:rPr>
              <w:t>Elaboración de cuadro comparativo:</w:t>
            </w:r>
          </w:p>
          <w:p w14:paraId="01BDD571" w14:textId="6AB20A0B" w:rsidR="00681CE7" w:rsidRPr="00CC1DF2" w:rsidRDefault="00681CE7" w:rsidP="00681CE7">
            <w:pPr>
              <w:spacing w:after="120"/>
              <w:jc w:val="left"/>
              <w:rPr>
                <w:rFonts w:ascii="Arial" w:hAnsi="Arial" w:cs="Arial"/>
                <w:sz w:val="18"/>
                <w:szCs w:val="18"/>
                <w:lang w:eastAsia="es-MX"/>
              </w:rPr>
            </w:pPr>
            <w:r>
              <w:rPr>
                <w:rFonts w:ascii="Arial" w:hAnsi="Arial" w:cs="Arial"/>
                <w:sz w:val="18"/>
                <w:szCs w:val="18"/>
                <w:lang w:eastAsia="es-MX"/>
              </w:rPr>
              <w:t>-</w:t>
            </w:r>
            <w:r w:rsidRPr="00CC1DF2">
              <w:rPr>
                <w:rFonts w:ascii="Arial" w:hAnsi="Arial" w:cs="Arial"/>
                <w:color w:val="000000"/>
                <w:sz w:val="18"/>
                <w:szCs w:val="18"/>
                <w:lang w:eastAsia="es-MX"/>
              </w:rPr>
              <w:t xml:space="preserve"> El juicio oral mercantil </w:t>
            </w:r>
          </w:p>
          <w:p w14:paraId="5D0F7F2C" w14:textId="368EAE73" w:rsidR="00681CE7" w:rsidRPr="00CC1DF2" w:rsidRDefault="00681CE7" w:rsidP="00681CE7">
            <w:pPr>
              <w:spacing w:after="120"/>
              <w:jc w:val="left"/>
              <w:rPr>
                <w:rFonts w:ascii="Arial" w:hAnsi="Arial" w:cs="Arial"/>
                <w:sz w:val="18"/>
                <w:szCs w:val="18"/>
                <w:lang w:eastAsia="es-MX"/>
              </w:rPr>
            </w:pPr>
            <w:r>
              <w:rPr>
                <w:rFonts w:ascii="Arial" w:hAnsi="Arial" w:cs="Arial"/>
                <w:sz w:val="18"/>
                <w:szCs w:val="18"/>
                <w:lang w:eastAsia="es-MX"/>
              </w:rPr>
              <w:t>-</w:t>
            </w:r>
            <w:r w:rsidRPr="00CC1DF2">
              <w:rPr>
                <w:rFonts w:ascii="Arial" w:hAnsi="Arial" w:cs="Arial"/>
                <w:color w:val="000000"/>
                <w:sz w:val="18"/>
                <w:szCs w:val="18"/>
                <w:lang w:eastAsia="es-MX"/>
              </w:rPr>
              <w:t xml:space="preserve"> El juicio oral en materia laboral.</w:t>
            </w:r>
          </w:p>
          <w:p w14:paraId="6D95350E" w14:textId="07AE125A" w:rsidR="00681CE7" w:rsidRPr="00CC1DF2" w:rsidRDefault="00681CE7" w:rsidP="00681CE7">
            <w:pPr>
              <w:spacing w:after="120"/>
              <w:jc w:val="left"/>
              <w:rPr>
                <w:rFonts w:ascii="Arial" w:hAnsi="Arial" w:cs="Arial"/>
                <w:sz w:val="18"/>
                <w:szCs w:val="18"/>
                <w:lang w:eastAsia="es-MX"/>
              </w:rPr>
            </w:pPr>
            <w:r>
              <w:rPr>
                <w:rFonts w:ascii="Arial" w:hAnsi="Arial" w:cs="Arial"/>
                <w:sz w:val="18"/>
                <w:szCs w:val="18"/>
                <w:lang w:eastAsia="es-MX"/>
              </w:rPr>
              <w:t>-</w:t>
            </w:r>
            <w:r w:rsidRPr="00CC1DF2">
              <w:rPr>
                <w:rFonts w:ascii="Arial" w:hAnsi="Arial" w:cs="Arial"/>
                <w:color w:val="000000"/>
                <w:sz w:val="18"/>
                <w:szCs w:val="18"/>
                <w:lang w:eastAsia="es-MX"/>
              </w:rPr>
              <w:t xml:space="preserve"> El Juicio oral en materia agraria.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215E7D" w14:textId="2543867B" w:rsidR="00CC1DF2" w:rsidRPr="00CC1DF2" w:rsidRDefault="00681CE7" w:rsidP="00CC1DF2">
            <w:pPr>
              <w:jc w:val="left"/>
              <w:rPr>
                <w:rFonts w:ascii="Arial" w:hAnsi="Arial" w:cs="Arial"/>
                <w:sz w:val="18"/>
                <w:szCs w:val="18"/>
                <w:lang w:eastAsia="es-MX"/>
              </w:rPr>
            </w:pPr>
            <w:r>
              <w:rPr>
                <w:rFonts w:ascii="Arial" w:hAnsi="Arial" w:cs="Arial"/>
                <w:sz w:val="18"/>
                <w:szCs w:val="18"/>
                <w:lang w:eastAsia="es-MX"/>
              </w:rPr>
              <w:t>Litigación oral.</w:t>
            </w:r>
          </w:p>
        </w:tc>
      </w:tr>
      <w:tr w:rsidR="00262147" w:rsidRPr="00CC1DF2" w14:paraId="554F5B68"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4D1CBA" w14:textId="10A199C8" w:rsidR="002C1C82" w:rsidRPr="00CC1DF2" w:rsidRDefault="002C1C82" w:rsidP="002C1C82">
            <w:pPr>
              <w:jc w:val="left"/>
              <w:rPr>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3C471" w14:textId="77777777" w:rsidR="002C1C82" w:rsidRPr="00CC1DF2" w:rsidRDefault="002C1C82" w:rsidP="002C1C8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3F7B9" w14:textId="77777777" w:rsidR="002C1C82" w:rsidRPr="00CC1DF2" w:rsidRDefault="002C1C82" w:rsidP="002C1C8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3316D" w14:textId="77777777" w:rsidR="002C1C82" w:rsidRPr="00CC1DF2" w:rsidRDefault="002C1C82" w:rsidP="002C1C8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6BE56E" w14:textId="77777777" w:rsidR="002C1C82" w:rsidRPr="00CC1DF2" w:rsidRDefault="002C1C82" w:rsidP="002C1C8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4DAE0F" w14:textId="77777777" w:rsidR="002C1C82" w:rsidRPr="00CC1DF2" w:rsidRDefault="002C1C82" w:rsidP="002C1C82">
            <w:pPr>
              <w:jc w:val="left"/>
              <w:rPr>
                <w:rFonts w:ascii="Arial"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1B7474" w14:textId="77777777" w:rsidR="002C1C82" w:rsidRPr="00CC1DF2" w:rsidRDefault="002C1C82" w:rsidP="002C1C82">
            <w:pPr>
              <w:jc w:val="left"/>
              <w:rPr>
                <w:rFonts w:ascii="Arial" w:hAnsi="Arial" w:cs="Arial"/>
                <w:sz w:val="18"/>
                <w:szCs w:val="18"/>
                <w:lang w:eastAsia="es-MX"/>
              </w:rPr>
            </w:pPr>
          </w:p>
        </w:tc>
      </w:tr>
    </w:tbl>
    <w:p w14:paraId="607299BE" w14:textId="77777777" w:rsidR="002C1C82" w:rsidRPr="002C1C82" w:rsidRDefault="002C1C82" w:rsidP="002C1C82">
      <w:pPr>
        <w:jc w:val="left"/>
        <w:rPr>
          <w:lang w:eastAsia="es-MX"/>
        </w:rPr>
      </w:pPr>
    </w:p>
    <w:p w14:paraId="2780FC9F" w14:textId="77777777" w:rsidR="002C1C82" w:rsidRPr="002C1C82" w:rsidRDefault="002C1C82" w:rsidP="002C1C82">
      <w:pPr>
        <w:rPr>
          <w:lang w:eastAsia="es-MX"/>
        </w:rPr>
      </w:pPr>
      <w:r w:rsidRPr="002C1C82">
        <w:rPr>
          <w:rFonts w:ascii="Arial" w:hAnsi="Arial" w:cs="Arial"/>
          <w:b/>
          <w:bCs/>
          <w:color w:val="000000"/>
          <w:sz w:val="18"/>
          <w:szCs w:val="18"/>
          <w:lang w:eastAsia="es-MX"/>
        </w:rPr>
        <w:t xml:space="preserve">Perfil del profesor: </w:t>
      </w:r>
    </w:p>
    <w:tbl>
      <w:tblPr>
        <w:tblW w:w="0" w:type="auto"/>
        <w:tblCellMar>
          <w:top w:w="15" w:type="dxa"/>
          <w:left w:w="15" w:type="dxa"/>
          <w:bottom w:w="15" w:type="dxa"/>
          <w:right w:w="15" w:type="dxa"/>
        </w:tblCellMar>
        <w:tblLook w:val="04A0" w:firstRow="1" w:lastRow="0" w:firstColumn="1" w:lastColumn="0" w:noHBand="0" w:noVBand="1"/>
      </w:tblPr>
      <w:tblGrid>
        <w:gridCol w:w="9962"/>
      </w:tblGrid>
      <w:tr w:rsidR="002C1C82" w:rsidRPr="002C1C82" w14:paraId="59903315" w14:textId="77777777" w:rsidTr="002C1C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81723" w14:textId="5FD13815" w:rsidR="002C1C82" w:rsidRPr="002C1C82" w:rsidRDefault="002C1C82" w:rsidP="002C1C82">
            <w:pPr>
              <w:rPr>
                <w:lang w:eastAsia="es-MX"/>
              </w:rPr>
            </w:pPr>
            <w:r w:rsidRPr="002C1C82">
              <w:rPr>
                <w:rFonts w:ascii="Arial" w:hAnsi="Arial" w:cs="Arial"/>
                <w:b/>
                <w:bCs/>
                <w:color w:val="000000"/>
                <w:sz w:val="18"/>
                <w:szCs w:val="18"/>
                <w:lang w:eastAsia="es-MX"/>
              </w:rPr>
              <w:t>Abogado. Preferentemente con posgrado y conocimientos disciplinares de la materia así como con experiencia didá</w:t>
            </w:r>
            <w:r w:rsidR="000425D5">
              <w:rPr>
                <w:rFonts w:ascii="Arial" w:hAnsi="Arial" w:cs="Arial"/>
                <w:b/>
                <w:bCs/>
                <w:color w:val="000000"/>
                <w:sz w:val="18"/>
                <w:szCs w:val="18"/>
                <w:lang w:eastAsia="es-MX"/>
              </w:rPr>
              <w:t>c</w:t>
            </w:r>
            <w:r w:rsidRPr="002C1C82">
              <w:rPr>
                <w:rFonts w:ascii="Arial" w:hAnsi="Arial" w:cs="Arial"/>
                <w:b/>
                <w:bCs/>
                <w:color w:val="000000"/>
                <w:sz w:val="18"/>
                <w:szCs w:val="18"/>
                <w:lang w:eastAsia="es-MX"/>
              </w:rPr>
              <w:t>tica y pedagógica.</w:t>
            </w:r>
          </w:p>
          <w:p w14:paraId="264C561C" w14:textId="77777777" w:rsidR="002C1C82" w:rsidRPr="002C1C82" w:rsidRDefault="002C1C82" w:rsidP="002C1C82">
            <w:pPr>
              <w:spacing w:after="240"/>
              <w:jc w:val="left"/>
              <w:rPr>
                <w:lang w:eastAsia="es-MX"/>
              </w:rPr>
            </w:pPr>
          </w:p>
        </w:tc>
      </w:tr>
    </w:tbl>
    <w:p w14:paraId="0104EB42" w14:textId="1BE94A39" w:rsidR="005001A0" w:rsidRPr="00F53E04" w:rsidRDefault="005001A0" w:rsidP="000425D5">
      <w:pPr>
        <w:rPr>
          <w:rFonts w:ascii="Arial" w:hAnsi="Arial" w:cs="Arial"/>
          <w:color w:val="FF0000"/>
          <w:sz w:val="18"/>
          <w:szCs w:val="18"/>
        </w:rPr>
      </w:pPr>
    </w:p>
    <w:sectPr w:rsidR="005001A0" w:rsidRPr="00F53E04" w:rsidSect="00BA31E0">
      <w:headerReference w:type="default" r:id="rId9"/>
      <w:footerReference w:type="even" r:id="rId10"/>
      <w:footerReference w:type="default" r:id="rId11"/>
      <w:type w:val="continuous"/>
      <w:pgSz w:w="12240" w:h="15840"/>
      <w:pgMar w:top="1702"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D4F47" w14:textId="77777777" w:rsidR="00085DF4" w:rsidRDefault="00085DF4">
      <w:r>
        <w:separator/>
      </w:r>
    </w:p>
  </w:endnote>
  <w:endnote w:type="continuationSeparator" w:id="0">
    <w:p w14:paraId="3797DF9A" w14:textId="77777777" w:rsidR="00085DF4" w:rsidRDefault="0008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5C45" w14:textId="77777777" w:rsidR="005C471A" w:rsidRDefault="005C471A">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14:paraId="6E38A31F" w14:textId="77777777" w:rsidR="005C471A" w:rsidRDefault="005C47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5C09" w14:textId="40E7C595" w:rsidR="005C471A" w:rsidRDefault="005C471A">
    <w:pPr>
      <w:pStyle w:val="Piedepgina"/>
      <w:jc w:val="right"/>
    </w:pPr>
    <w:r>
      <w:rPr>
        <w:noProof/>
        <w:lang w:eastAsia="es-MX"/>
      </w:rPr>
      <mc:AlternateContent>
        <mc:Choice Requires="wpg">
          <w:drawing>
            <wp:inline distT="0" distB="0" distL="0" distR="0" wp14:anchorId="0D30C3E9" wp14:editId="6094A0C0">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D0B6" w14:textId="77777777" w:rsidR="005C471A" w:rsidRDefault="005C471A">
                            <w:pPr>
                              <w:jc w:val="center"/>
                              <w:rPr>
                                <w:szCs w:val="18"/>
                              </w:rPr>
                            </w:pPr>
                            <w:r>
                              <w:rPr>
                                <w:sz w:val="22"/>
                                <w:szCs w:val="22"/>
                              </w:rPr>
                              <w:fldChar w:fldCharType="begin"/>
                            </w:r>
                            <w:r>
                              <w:instrText>PAGE    \* MERGEFORMAT</w:instrText>
                            </w:r>
                            <w:r>
                              <w:rPr>
                                <w:sz w:val="22"/>
                                <w:szCs w:val="22"/>
                              </w:rPr>
                              <w:fldChar w:fldCharType="separate"/>
                            </w:r>
                            <w:r w:rsidR="00C63475" w:rsidRPr="00C63475">
                              <w:rPr>
                                <w:i/>
                                <w:iCs/>
                                <w:noProof/>
                                <w:sz w:val="18"/>
                                <w:szCs w:val="18"/>
                                <w:lang w:val="es-ES"/>
                              </w:rPr>
                              <w:t>6</w:t>
                            </w:r>
                            <w:r>
                              <w:rPr>
                                <w:i/>
                                <w:iCs/>
                                <w:sz w:val="18"/>
                                <w:szCs w:val="18"/>
                              </w:rPr>
                              <w:fldChar w:fldCharType="end"/>
                            </w:r>
                          </w:p>
                        </w:txbxContent>
                      </wps:txbx>
                      <wps:bodyPr rot="0" vert="horz" wrap="square" lIns="0" tIns="0" rIns="0" bIns="0" anchor="t" anchorCtr="0" upright="1">
                        <a:noAutofit/>
                      </wps:bodyPr>
                    </wps:wsp>
                    <wpg:grpSp>
                      <wpg:cNvPr id="5" name="Group 4"/>
                      <wpg:cNvGrpSpPr>
                        <a:grpSpLocks/>
                      </wpg:cNvGrpSpPr>
                      <wpg:grpSpPr bwMode="auto">
                        <a:xfrm>
                          <a:off x="5494" y="739"/>
                          <a:ext cx="372" cy="72"/>
                          <a:chOff x="5486" y="739"/>
                          <a:chExt cx="372" cy="72"/>
                        </a:xfrm>
                      </wpg:grpSpPr>
                      <wps:wsp>
                        <wps:cNvPr id="6"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D30C3E9"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LaDOJL+AAAA4QEAABMAAAAAAAAAAAAAAAAA&#10;AAAAAFtDb250ZW50X1R5cGVzXS54bWxQSwECLQAUAAYACAAAACEAOP0h/9YAAACUAQAACwAAAAAA&#10;AAAAAAAAAAAvAQAAX3JlbHMvLnJlbHNQSwECLQAUAAYACAAAACEAXoBhZQUEAAASEgAADgAAAAAA&#10;AAAAAAAAAAAuAgAAZHJzL2Uyb0RvYy54bWxQSwECLQAUAAYACAAAACEAsJYdF9wAAAADAQAADwAA&#10;AAAAAAAAAAAAAABfBgAAZHJzL2Rvd25yZXYueG1sUEsFBgAAAAAEAAQA8wAAAGgHA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04AD0B6" w14:textId="77777777" w:rsidR="005C471A" w:rsidRDefault="005C471A">
                      <w:pPr>
                        <w:jc w:val="center"/>
                        <w:rPr>
                          <w:szCs w:val="18"/>
                        </w:rPr>
                      </w:pPr>
                      <w:r>
                        <w:rPr>
                          <w:sz w:val="22"/>
                          <w:szCs w:val="22"/>
                        </w:rPr>
                        <w:fldChar w:fldCharType="begin"/>
                      </w:r>
                      <w:r>
                        <w:instrText>PAGE    \* MERGEFORMAT</w:instrText>
                      </w:r>
                      <w:r>
                        <w:rPr>
                          <w:sz w:val="22"/>
                          <w:szCs w:val="22"/>
                        </w:rPr>
                        <w:fldChar w:fldCharType="separate"/>
                      </w:r>
                      <w:r w:rsidR="00C63475" w:rsidRPr="00C63475">
                        <w:rPr>
                          <w:i/>
                          <w:iCs/>
                          <w:noProof/>
                          <w:sz w:val="18"/>
                          <w:szCs w:val="18"/>
                          <w:lang w:val="es-ES"/>
                        </w:rPr>
                        <w:t>6</w:t>
                      </w:r>
                      <w:r>
                        <w:rPr>
                          <w:i/>
                          <w:iCs/>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anchorlock/>
            </v:group>
          </w:pict>
        </mc:Fallback>
      </mc:AlternateContent>
    </w:r>
  </w:p>
  <w:p w14:paraId="7CD66CD4" w14:textId="77777777" w:rsidR="005C471A" w:rsidRDefault="005C47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4959B" w14:textId="77777777" w:rsidR="00085DF4" w:rsidRDefault="00085DF4">
      <w:r>
        <w:separator/>
      </w:r>
    </w:p>
  </w:footnote>
  <w:footnote w:type="continuationSeparator" w:id="0">
    <w:p w14:paraId="5E6C9E23" w14:textId="77777777" w:rsidR="00085DF4" w:rsidRDefault="00085DF4">
      <w:r>
        <w:continuationSeparator/>
      </w:r>
    </w:p>
  </w:footnote>
  <w:footnote w:id="1">
    <w:p w14:paraId="66F4E234" w14:textId="77777777" w:rsidR="005C471A" w:rsidRPr="0091328A" w:rsidRDefault="005C471A">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14:paraId="5B96E2D8" w14:textId="77777777" w:rsidR="005C471A" w:rsidRPr="00217138" w:rsidRDefault="005C471A">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 xml:space="preserve">Registrar en este apartado del formato, los datos que relacionan al programa con el dictamen como: denominación, créditos, horas teoría, horas prácticas, créditos, entre otros. </w:t>
      </w:r>
    </w:p>
  </w:footnote>
  <w:footnote w:id="3">
    <w:p w14:paraId="46895F45" w14:textId="77777777" w:rsidR="005C471A" w:rsidRPr="00374C17" w:rsidRDefault="005C471A">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14:paraId="1F18BC00" w14:textId="77777777" w:rsidR="005C471A" w:rsidRPr="00372E89" w:rsidRDefault="005C471A">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14:paraId="12F10EFD" w14:textId="77777777" w:rsidR="005C471A" w:rsidRPr="00AB3F0F" w:rsidRDefault="005C471A">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14:paraId="44D8C239" w14:textId="77777777" w:rsidR="005C471A" w:rsidRPr="0091328A" w:rsidRDefault="005C471A">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t>
      </w:r>
      <w:proofErr w:type="spellStart"/>
      <w:r>
        <w:rPr>
          <w:rFonts w:ascii="Arial" w:hAnsi="Arial" w:cs="Arial"/>
          <w:sz w:val="14"/>
          <w:szCs w:val="14"/>
        </w:rPr>
        <w:t>wordle</w:t>
      </w:r>
      <w:proofErr w:type="spellEnd"/>
      <w:r>
        <w:rPr>
          <w:rFonts w:ascii="Arial" w:hAnsi="Arial" w:cs="Arial"/>
          <w:sz w:val="14"/>
          <w:szCs w:val="14"/>
        </w:rPr>
        <w:t xml:space="preserve"> –www.wordle.net-, u otra forma nemotécnica que lo favorezca.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E499" w14:textId="77777777" w:rsidR="005C471A" w:rsidRPr="00A85341" w:rsidRDefault="005C471A">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14:anchorId="41BCDEF6" wp14:editId="05C261DB">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14:paraId="792DA6A8" w14:textId="77777777" w:rsidR="005C471A" w:rsidRPr="00A85341" w:rsidRDefault="005C471A">
    <w:pPr>
      <w:pStyle w:val="Encabezado"/>
      <w:rPr>
        <w:rFonts w:ascii="Constantia" w:hAnsi="Constantia"/>
        <w:sz w:val="32"/>
        <w:szCs w:val="32"/>
      </w:rPr>
    </w:pPr>
    <w:r>
      <w:rPr>
        <w:rFonts w:ascii="Constantia" w:hAnsi="Constantia"/>
        <w:sz w:val="32"/>
        <w:szCs w:val="32"/>
      </w:rPr>
      <w:t xml:space="preserve">                </w:t>
    </w:r>
    <w:r>
      <w:rPr>
        <w:rFonts w:ascii="Constantia" w:hAnsi="Constantia"/>
        <w:sz w:val="28"/>
        <w:szCs w:val="32"/>
      </w:rPr>
      <w:t xml:space="preserve">Abogado </w:t>
    </w:r>
    <w:r w:rsidRPr="00A85341">
      <w:rPr>
        <w:rFonts w:ascii="Constantia" w:hAnsi="Constant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4" w15:restartNumberingAfterBreak="0">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5" w15:restartNumberingAfterBreak="0">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6" w15:restartNumberingAfterBreak="0">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1" w15:restartNumberingAfterBreak="0">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11081"/>
    <w:multiLevelType w:val="hybridMultilevel"/>
    <w:tmpl w:val="B024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6A15FC"/>
    <w:multiLevelType w:val="hybridMultilevel"/>
    <w:tmpl w:val="1DCC6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20"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9"/>
  </w:num>
  <w:num w:numId="2">
    <w:abstractNumId w:val="6"/>
  </w:num>
  <w:num w:numId="3">
    <w:abstractNumId w:val="11"/>
  </w:num>
  <w:num w:numId="4">
    <w:abstractNumId w:val="14"/>
  </w:num>
  <w:num w:numId="5">
    <w:abstractNumId w:val="2"/>
  </w:num>
  <w:num w:numId="6">
    <w:abstractNumId w:val="16"/>
  </w:num>
  <w:num w:numId="7">
    <w:abstractNumId w:val="12"/>
  </w:num>
  <w:num w:numId="8">
    <w:abstractNumId w:val="0"/>
  </w:num>
  <w:num w:numId="9">
    <w:abstractNumId w:val="10"/>
  </w:num>
  <w:num w:numId="10">
    <w:abstractNumId w:val="8"/>
  </w:num>
  <w:num w:numId="11">
    <w:abstractNumId w:val="4"/>
  </w:num>
  <w:num w:numId="12">
    <w:abstractNumId w:val="13"/>
  </w:num>
  <w:num w:numId="13">
    <w:abstractNumId w:val="3"/>
  </w:num>
  <w:num w:numId="14">
    <w:abstractNumId w:val="7"/>
  </w:num>
  <w:num w:numId="15">
    <w:abstractNumId w:val="5"/>
  </w:num>
  <w:num w:numId="16">
    <w:abstractNumId w:val="1"/>
  </w:num>
  <w:num w:numId="17">
    <w:abstractNumId w:val="15"/>
  </w:num>
  <w:num w:numId="18">
    <w:abstractNumId w:val="9"/>
  </w:num>
  <w:num w:numId="19">
    <w:abstractNumId w:val="17"/>
  </w:num>
  <w:num w:numId="20">
    <w:abstractNumId w:val="18"/>
  </w:num>
  <w:num w:numId="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48"/>
    <w:rsid w:val="0000048B"/>
    <w:rsid w:val="000024D5"/>
    <w:rsid w:val="00011497"/>
    <w:rsid w:val="000156B8"/>
    <w:rsid w:val="00015DBA"/>
    <w:rsid w:val="00017E98"/>
    <w:rsid w:val="00020440"/>
    <w:rsid w:val="00020E75"/>
    <w:rsid w:val="00021837"/>
    <w:rsid w:val="00026F02"/>
    <w:rsid w:val="000345DF"/>
    <w:rsid w:val="000367CD"/>
    <w:rsid w:val="00037807"/>
    <w:rsid w:val="0004206C"/>
    <w:rsid w:val="000425D5"/>
    <w:rsid w:val="000522FC"/>
    <w:rsid w:val="0005280D"/>
    <w:rsid w:val="00054996"/>
    <w:rsid w:val="00055215"/>
    <w:rsid w:val="0005586C"/>
    <w:rsid w:val="00062FEA"/>
    <w:rsid w:val="00063213"/>
    <w:rsid w:val="00063F6C"/>
    <w:rsid w:val="00064186"/>
    <w:rsid w:val="00072DFF"/>
    <w:rsid w:val="00074161"/>
    <w:rsid w:val="00085DF4"/>
    <w:rsid w:val="00090592"/>
    <w:rsid w:val="00091563"/>
    <w:rsid w:val="000957FD"/>
    <w:rsid w:val="000963F4"/>
    <w:rsid w:val="000B0B08"/>
    <w:rsid w:val="000B1108"/>
    <w:rsid w:val="000B2AE3"/>
    <w:rsid w:val="000B43CC"/>
    <w:rsid w:val="000C0FDE"/>
    <w:rsid w:val="000C6E0A"/>
    <w:rsid w:val="000D18E1"/>
    <w:rsid w:val="000D7A03"/>
    <w:rsid w:val="000E3CCB"/>
    <w:rsid w:val="000E42AC"/>
    <w:rsid w:val="000F279A"/>
    <w:rsid w:val="000F456F"/>
    <w:rsid w:val="000F60F2"/>
    <w:rsid w:val="00107B29"/>
    <w:rsid w:val="00114430"/>
    <w:rsid w:val="001170B2"/>
    <w:rsid w:val="00117FE7"/>
    <w:rsid w:val="00131ADA"/>
    <w:rsid w:val="00133B59"/>
    <w:rsid w:val="00135A6A"/>
    <w:rsid w:val="00136B48"/>
    <w:rsid w:val="00140216"/>
    <w:rsid w:val="00143223"/>
    <w:rsid w:val="00145011"/>
    <w:rsid w:val="0014606B"/>
    <w:rsid w:val="001461E5"/>
    <w:rsid w:val="00146F14"/>
    <w:rsid w:val="00147A3D"/>
    <w:rsid w:val="00170468"/>
    <w:rsid w:val="00175F85"/>
    <w:rsid w:val="00177473"/>
    <w:rsid w:val="00180885"/>
    <w:rsid w:val="00181842"/>
    <w:rsid w:val="0019509C"/>
    <w:rsid w:val="00196A00"/>
    <w:rsid w:val="001A0A5B"/>
    <w:rsid w:val="001A3DF0"/>
    <w:rsid w:val="001A698E"/>
    <w:rsid w:val="001B289A"/>
    <w:rsid w:val="001B443C"/>
    <w:rsid w:val="001B54C0"/>
    <w:rsid w:val="001C5364"/>
    <w:rsid w:val="001C58D8"/>
    <w:rsid w:val="001C67C2"/>
    <w:rsid w:val="001C6AE5"/>
    <w:rsid w:val="001C7A14"/>
    <w:rsid w:val="001E3B00"/>
    <w:rsid w:val="001E4B17"/>
    <w:rsid w:val="001E544F"/>
    <w:rsid w:val="001F176C"/>
    <w:rsid w:val="0020237E"/>
    <w:rsid w:val="00204E05"/>
    <w:rsid w:val="00217138"/>
    <w:rsid w:val="002227BF"/>
    <w:rsid w:val="002228D3"/>
    <w:rsid w:val="00226F7A"/>
    <w:rsid w:val="00227A05"/>
    <w:rsid w:val="0023365C"/>
    <w:rsid w:val="00262147"/>
    <w:rsid w:val="0026297B"/>
    <w:rsid w:val="00273766"/>
    <w:rsid w:val="0027600F"/>
    <w:rsid w:val="00276130"/>
    <w:rsid w:val="00277123"/>
    <w:rsid w:val="002808F8"/>
    <w:rsid w:val="00280D37"/>
    <w:rsid w:val="00283357"/>
    <w:rsid w:val="002850B8"/>
    <w:rsid w:val="002B5623"/>
    <w:rsid w:val="002B7023"/>
    <w:rsid w:val="002C1C82"/>
    <w:rsid w:val="002C33EB"/>
    <w:rsid w:val="002D1554"/>
    <w:rsid w:val="002D2E94"/>
    <w:rsid w:val="002D34FC"/>
    <w:rsid w:val="002E3722"/>
    <w:rsid w:val="002E74E1"/>
    <w:rsid w:val="003005C6"/>
    <w:rsid w:val="0030548A"/>
    <w:rsid w:val="0031310A"/>
    <w:rsid w:val="00317437"/>
    <w:rsid w:val="00321537"/>
    <w:rsid w:val="00323328"/>
    <w:rsid w:val="00323CA1"/>
    <w:rsid w:val="00327D13"/>
    <w:rsid w:val="0033204D"/>
    <w:rsid w:val="0033268C"/>
    <w:rsid w:val="00332843"/>
    <w:rsid w:val="0033433E"/>
    <w:rsid w:val="00343142"/>
    <w:rsid w:val="00350604"/>
    <w:rsid w:val="00350C3B"/>
    <w:rsid w:val="00354496"/>
    <w:rsid w:val="00357DA8"/>
    <w:rsid w:val="003707B6"/>
    <w:rsid w:val="00372E89"/>
    <w:rsid w:val="00374C17"/>
    <w:rsid w:val="003775A4"/>
    <w:rsid w:val="003903E2"/>
    <w:rsid w:val="0039191F"/>
    <w:rsid w:val="00394830"/>
    <w:rsid w:val="003976FC"/>
    <w:rsid w:val="0039789C"/>
    <w:rsid w:val="003A3744"/>
    <w:rsid w:val="003A4DA1"/>
    <w:rsid w:val="003B0244"/>
    <w:rsid w:val="003B1ED8"/>
    <w:rsid w:val="003B38CE"/>
    <w:rsid w:val="003C1DE2"/>
    <w:rsid w:val="003C2BF0"/>
    <w:rsid w:val="003C35FE"/>
    <w:rsid w:val="003D6015"/>
    <w:rsid w:val="003E2AFA"/>
    <w:rsid w:val="003E4FF9"/>
    <w:rsid w:val="003F1E80"/>
    <w:rsid w:val="003F4244"/>
    <w:rsid w:val="0040171F"/>
    <w:rsid w:val="00413CC4"/>
    <w:rsid w:val="00431824"/>
    <w:rsid w:val="004474CD"/>
    <w:rsid w:val="00463097"/>
    <w:rsid w:val="00463909"/>
    <w:rsid w:val="0047323E"/>
    <w:rsid w:val="00473933"/>
    <w:rsid w:val="004746B1"/>
    <w:rsid w:val="00476F1A"/>
    <w:rsid w:val="00480884"/>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B7711"/>
    <w:rsid w:val="004C10D0"/>
    <w:rsid w:val="004C3ECB"/>
    <w:rsid w:val="004D6962"/>
    <w:rsid w:val="004D7B37"/>
    <w:rsid w:val="004E4917"/>
    <w:rsid w:val="004F4FB7"/>
    <w:rsid w:val="004F6C6B"/>
    <w:rsid w:val="005001A0"/>
    <w:rsid w:val="00502551"/>
    <w:rsid w:val="00504B48"/>
    <w:rsid w:val="005058B4"/>
    <w:rsid w:val="00514BC9"/>
    <w:rsid w:val="00517C0C"/>
    <w:rsid w:val="005241AD"/>
    <w:rsid w:val="00527C86"/>
    <w:rsid w:val="00531DE9"/>
    <w:rsid w:val="0053511B"/>
    <w:rsid w:val="00541017"/>
    <w:rsid w:val="00556252"/>
    <w:rsid w:val="005573DE"/>
    <w:rsid w:val="005656F1"/>
    <w:rsid w:val="00572446"/>
    <w:rsid w:val="00576D55"/>
    <w:rsid w:val="00592AFD"/>
    <w:rsid w:val="00594981"/>
    <w:rsid w:val="005A1C78"/>
    <w:rsid w:val="005C2440"/>
    <w:rsid w:val="005C471A"/>
    <w:rsid w:val="005D39C2"/>
    <w:rsid w:val="005E75D0"/>
    <w:rsid w:val="005F073A"/>
    <w:rsid w:val="005F114A"/>
    <w:rsid w:val="005F1882"/>
    <w:rsid w:val="005F2A50"/>
    <w:rsid w:val="005F5498"/>
    <w:rsid w:val="00602317"/>
    <w:rsid w:val="00604CFD"/>
    <w:rsid w:val="00607634"/>
    <w:rsid w:val="006235B5"/>
    <w:rsid w:val="00624491"/>
    <w:rsid w:val="006326EF"/>
    <w:rsid w:val="00636287"/>
    <w:rsid w:val="0065501C"/>
    <w:rsid w:val="0066153E"/>
    <w:rsid w:val="00661731"/>
    <w:rsid w:val="00662822"/>
    <w:rsid w:val="006724CF"/>
    <w:rsid w:val="00681CE7"/>
    <w:rsid w:val="00681DA0"/>
    <w:rsid w:val="006823FD"/>
    <w:rsid w:val="00687875"/>
    <w:rsid w:val="0069399C"/>
    <w:rsid w:val="00695DE9"/>
    <w:rsid w:val="006A1A16"/>
    <w:rsid w:val="006A3345"/>
    <w:rsid w:val="006A3753"/>
    <w:rsid w:val="006A605E"/>
    <w:rsid w:val="006A6309"/>
    <w:rsid w:val="006B364B"/>
    <w:rsid w:val="006B6E17"/>
    <w:rsid w:val="006B7C2C"/>
    <w:rsid w:val="006C020C"/>
    <w:rsid w:val="006D3A31"/>
    <w:rsid w:val="006D69D8"/>
    <w:rsid w:val="006D6C4F"/>
    <w:rsid w:val="006D715D"/>
    <w:rsid w:val="006E77AF"/>
    <w:rsid w:val="006F0CBD"/>
    <w:rsid w:val="006F2D91"/>
    <w:rsid w:val="006F348A"/>
    <w:rsid w:val="006F7146"/>
    <w:rsid w:val="006F789D"/>
    <w:rsid w:val="00705B2F"/>
    <w:rsid w:val="00706416"/>
    <w:rsid w:val="00706502"/>
    <w:rsid w:val="00721594"/>
    <w:rsid w:val="00723CFA"/>
    <w:rsid w:val="0073157C"/>
    <w:rsid w:val="0073796D"/>
    <w:rsid w:val="00737ED0"/>
    <w:rsid w:val="0074244C"/>
    <w:rsid w:val="00750F3B"/>
    <w:rsid w:val="007520AE"/>
    <w:rsid w:val="00756D02"/>
    <w:rsid w:val="00761744"/>
    <w:rsid w:val="00763360"/>
    <w:rsid w:val="00763854"/>
    <w:rsid w:val="007802F6"/>
    <w:rsid w:val="00781534"/>
    <w:rsid w:val="00794078"/>
    <w:rsid w:val="00795C4B"/>
    <w:rsid w:val="007A1A1C"/>
    <w:rsid w:val="007A3FBC"/>
    <w:rsid w:val="007A43BF"/>
    <w:rsid w:val="007A4DBE"/>
    <w:rsid w:val="007B149D"/>
    <w:rsid w:val="007C7C9D"/>
    <w:rsid w:val="007C7F88"/>
    <w:rsid w:val="007D2F50"/>
    <w:rsid w:val="007D4866"/>
    <w:rsid w:val="007D4BD1"/>
    <w:rsid w:val="007D5F55"/>
    <w:rsid w:val="007E34AC"/>
    <w:rsid w:val="007F04A4"/>
    <w:rsid w:val="007F2A85"/>
    <w:rsid w:val="007F311A"/>
    <w:rsid w:val="007F4FCD"/>
    <w:rsid w:val="0080077F"/>
    <w:rsid w:val="00802B30"/>
    <w:rsid w:val="00803455"/>
    <w:rsid w:val="00806EF5"/>
    <w:rsid w:val="00810760"/>
    <w:rsid w:val="008120CF"/>
    <w:rsid w:val="0081320D"/>
    <w:rsid w:val="00820117"/>
    <w:rsid w:val="00841358"/>
    <w:rsid w:val="00844CDE"/>
    <w:rsid w:val="0085124D"/>
    <w:rsid w:val="00853AA9"/>
    <w:rsid w:val="0085443E"/>
    <w:rsid w:val="0085575D"/>
    <w:rsid w:val="008602DB"/>
    <w:rsid w:val="00860C16"/>
    <w:rsid w:val="008616FD"/>
    <w:rsid w:val="00861CC1"/>
    <w:rsid w:val="00863AA3"/>
    <w:rsid w:val="0086580D"/>
    <w:rsid w:val="008731A5"/>
    <w:rsid w:val="00884950"/>
    <w:rsid w:val="008860C8"/>
    <w:rsid w:val="00887C30"/>
    <w:rsid w:val="00890E30"/>
    <w:rsid w:val="0089385D"/>
    <w:rsid w:val="00894551"/>
    <w:rsid w:val="008965E5"/>
    <w:rsid w:val="008A20EA"/>
    <w:rsid w:val="008A263B"/>
    <w:rsid w:val="008A365A"/>
    <w:rsid w:val="008A57FA"/>
    <w:rsid w:val="008A69D1"/>
    <w:rsid w:val="008A6FE6"/>
    <w:rsid w:val="008A740D"/>
    <w:rsid w:val="008C5EA9"/>
    <w:rsid w:val="008C62B2"/>
    <w:rsid w:val="008C6BF4"/>
    <w:rsid w:val="008D460C"/>
    <w:rsid w:val="008D6889"/>
    <w:rsid w:val="008E3624"/>
    <w:rsid w:val="008F02F7"/>
    <w:rsid w:val="008F19EF"/>
    <w:rsid w:val="008F1B88"/>
    <w:rsid w:val="00903475"/>
    <w:rsid w:val="00907A83"/>
    <w:rsid w:val="00911025"/>
    <w:rsid w:val="00911CC5"/>
    <w:rsid w:val="0091231F"/>
    <w:rsid w:val="0091328A"/>
    <w:rsid w:val="00917F1E"/>
    <w:rsid w:val="00930455"/>
    <w:rsid w:val="00935446"/>
    <w:rsid w:val="009363B3"/>
    <w:rsid w:val="00936CC6"/>
    <w:rsid w:val="0094014F"/>
    <w:rsid w:val="00943070"/>
    <w:rsid w:val="00944CB8"/>
    <w:rsid w:val="00946007"/>
    <w:rsid w:val="00950035"/>
    <w:rsid w:val="00954ECB"/>
    <w:rsid w:val="00957C90"/>
    <w:rsid w:val="00957F64"/>
    <w:rsid w:val="0096253F"/>
    <w:rsid w:val="009626ED"/>
    <w:rsid w:val="009652D5"/>
    <w:rsid w:val="00965369"/>
    <w:rsid w:val="009707A0"/>
    <w:rsid w:val="00986341"/>
    <w:rsid w:val="00990E68"/>
    <w:rsid w:val="009924E1"/>
    <w:rsid w:val="00993829"/>
    <w:rsid w:val="009942A4"/>
    <w:rsid w:val="009A14AC"/>
    <w:rsid w:val="009A1B4D"/>
    <w:rsid w:val="009A2942"/>
    <w:rsid w:val="009A4A43"/>
    <w:rsid w:val="009A546F"/>
    <w:rsid w:val="009A7855"/>
    <w:rsid w:val="009B14CC"/>
    <w:rsid w:val="009B3CB2"/>
    <w:rsid w:val="009B50B4"/>
    <w:rsid w:val="009B593B"/>
    <w:rsid w:val="009C7EEC"/>
    <w:rsid w:val="009D5ADA"/>
    <w:rsid w:val="009E299C"/>
    <w:rsid w:val="009F20BC"/>
    <w:rsid w:val="009F5E61"/>
    <w:rsid w:val="00A03AAE"/>
    <w:rsid w:val="00A06849"/>
    <w:rsid w:val="00A10CE5"/>
    <w:rsid w:val="00A1589D"/>
    <w:rsid w:val="00A174EC"/>
    <w:rsid w:val="00A20599"/>
    <w:rsid w:val="00A22F6A"/>
    <w:rsid w:val="00A23C5F"/>
    <w:rsid w:val="00A32C5D"/>
    <w:rsid w:val="00A32C6F"/>
    <w:rsid w:val="00A34B25"/>
    <w:rsid w:val="00A34EF2"/>
    <w:rsid w:val="00A3545C"/>
    <w:rsid w:val="00A37C84"/>
    <w:rsid w:val="00A400C1"/>
    <w:rsid w:val="00A41510"/>
    <w:rsid w:val="00A52EA9"/>
    <w:rsid w:val="00A53836"/>
    <w:rsid w:val="00A56548"/>
    <w:rsid w:val="00A60655"/>
    <w:rsid w:val="00A61032"/>
    <w:rsid w:val="00A66E90"/>
    <w:rsid w:val="00A671F7"/>
    <w:rsid w:val="00A71A54"/>
    <w:rsid w:val="00A73909"/>
    <w:rsid w:val="00A85341"/>
    <w:rsid w:val="00A87B28"/>
    <w:rsid w:val="00A900EA"/>
    <w:rsid w:val="00A9345E"/>
    <w:rsid w:val="00A95283"/>
    <w:rsid w:val="00AA2CD5"/>
    <w:rsid w:val="00AB3137"/>
    <w:rsid w:val="00AB3F0F"/>
    <w:rsid w:val="00AB4713"/>
    <w:rsid w:val="00AC2AE0"/>
    <w:rsid w:val="00AC4095"/>
    <w:rsid w:val="00AC5FAB"/>
    <w:rsid w:val="00AD3622"/>
    <w:rsid w:val="00AD57A1"/>
    <w:rsid w:val="00AE21D2"/>
    <w:rsid w:val="00AE22A8"/>
    <w:rsid w:val="00AF7784"/>
    <w:rsid w:val="00B042E5"/>
    <w:rsid w:val="00B055AC"/>
    <w:rsid w:val="00B125FD"/>
    <w:rsid w:val="00B15D16"/>
    <w:rsid w:val="00B16F7B"/>
    <w:rsid w:val="00B2051C"/>
    <w:rsid w:val="00B221B0"/>
    <w:rsid w:val="00B238CF"/>
    <w:rsid w:val="00B411AC"/>
    <w:rsid w:val="00B4328A"/>
    <w:rsid w:val="00B45742"/>
    <w:rsid w:val="00B514E4"/>
    <w:rsid w:val="00B52D23"/>
    <w:rsid w:val="00B61C81"/>
    <w:rsid w:val="00B621A9"/>
    <w:rsid w:val="00B62D98"/>
    <w:rsid w:val="00B672C5"/>
    <w:rsid w:val="00B72A65"/>
    <w:rsid w:val="00B73A0D"/>
    <w:rsid w:val="00B75E41"/>
    <w:rsid w:val="00B87021"/>
    <w:rsid w:val="00B871D6"/>
    <w:rsid w:val="00BA31E0"/>
    <w:rsid w:val="00BA4B27"/>
    <w:rsid w:val="00BA726B"/>
    <w:rsid w:val="00BA7A95"/>
    <w:rsid w:val="00BB08C9"/>
    <w:rsid w:val="00BB2113"/>
    <w:rsid w:val="00BB785B"/>
    <w:rsid w:val="00BC58D2"/>
    <w:rsid w:val="00BD0B43"/>
    <w:rsid w:val="00BD5F0B"/>
    <w:rsid w:val="00BD6107"/>
    <w:rsid w:val="00BD7634"/>
    <w:rsid w:val="00BE6C6F"/>
    <w:rsid w:val="00BE7A7C"/>
    <w:rsid w:val="00BF1683"/>
    <w:rsid w:val="00BF3B47"/>
    <w:rsid w:val="00BF7DEB"/>
    <w:rsid w:val="00C0673F"/>
    <w:rsid w:val="00C079D3"/>
    <w:rsid w:val="00C118E1"/>
    <w:rsid w:val="00C16B3E"/>
    <w:rsid w:val="00C26A37"/>
    <w:rsid w:val="00C318DB"/>
    <w:rsid w:val="00C37523"/>
    <w:rsid w:val="00C41D98"/>
    <w:rsid w:val="00C44552"/>
    <w:rsid w:val="00C550AC"/>
    <w:rsid w:val="00C57775"/>
    <w:rsid w:val="00C630A0"/>
    <w:rsid w:val="00C63475"/>
    <w:rsid w:val="00C75437"/>
    <w:rsid w:val="00C7578E"/>
    <w:rsid w:val="00C7665C"/>
    <w:rsid w:val="00C768D9"/>
    <w:rsid w:val="00C7773B"/>
    <w:rsid w:val="00C82070"/>
    <w:rsid w:val="00C94518"/>
    <w:rsid w:val="00C95132"/>
    <w:rsid w:val="00CA0FF0"/>
    <w:rsid w:val="00CA53AB"/>
    <w:rsid w:val="00CA750A"/>
    <w:rsid w:val="00CB2B2C"/>
    <w:rsid w:val="00CC1DF2"/>
    <w:rsid w:val="00CD57C1"/>
    <w:rsid w:val="00CD6AEA"/>
    <w:rsid w:val="00CD7F8B"/>
    <w:rsid w:val="00CE0B8C"/>
    <w:rsid w:val="00CE22D5"/>
    <w:rsid w:val="00CE32ED"/>
    <w:rsid w:val="00CF013C"/>
    <w:rsid w:val="00CF0D52"/>
    <w:rsid w:val="00CF3EF4"/>
    <w:rsid w:val="00CF7C47"/>
    <w:rsid w:val="00D0053B"/>
    <w:rsid w:val="00D048B8"/>
    <w:rsid w:val="00D10CDB"/>
    <w:rsid w:val="00D11B0F"/>
    <w:rsid w:val="00D12448"/>
    <w:rsid w:val="00D14D40"/>
    <w:rsid w:val="00D165FD"/>
    <w:rsid w:val="00D200DC"/>
    <w:rsid w:val="00D22568"/>
    <w:rsid w:val="00D23E9F"/>
    <w:rsid w:val="00D326FC"/>
    <w:rsid w:val="00D3617A"/>
    <w:rsid w:val="00D36323"/>
    <w:rsid w:val="00D3786C"/>
    <w:rsid w:val="00D40162"/>
    <w:rsid w:val="00D43D04"/>
    <w:rsid w:val="00D440E1"/>
    <w:rsid w:val="00D4503D"/>
    <w:rsid w:val="00D45058"/>
    <w:rsid w:val="00D516D0"/>
    <w:rsid w:val="00D56D6B"/>
    <w:rsid w:val="00D572DD"/>
    <w:rsid w:val="00D733B3"/>
    <w:rsid w:val="00D87613"/>
    <w:rsid w:val="00D87771"/>
    <w:rsid w:val="00D97383"/>
    <w:rsid w:val="00DA413D"/>
    <w:rsid w:val="00DA4C88"/>
    <w:rsid w:val="00DB177F"/>
    <w:rsid w:val="00DB40D9"/>
    <w:rsid w:val="00DB48C3"/>
    <w:rsid w:val="00DC4A29"/>
    <w:rsid w:val="00DC602A"/>
    <w:rsid w:val="00DE1266"/>
    <w:rsid w:val="00DE6C49"/>
    <w:rsid w:val="00DF0C20"/>
    <w:rsid w:val="00DF208D"/>
    <w:rsid w:val="00E00B15"/>
    <w:rsid w:val="00E00BDD"/>
    <w:rsid w:val="00E060A4"/>
    <w:rsid w:val="00E12283"/>
    <w:rsid w:val="00E12626"/>
    <w:rsid w:val="00E12B03"/>
    <w:rsid w:val="00E13A71"/>
    <w:rsid w:val="00E24AD0"/>
    <w:rsid w:val="00E26766"/>
    <w:rsid w:val="00E30762"/>
    <w:rsid w:val="00E363F2"/>
    <w:rsid w:val="00E37018"/>
    <w:rsid w:val="00E4457F"/>
    <w:rsid w:val="00E502D5"/>
    <w:rsid w:val="00E54A5F"/>
    <w:rsid w:val="00E64CD4"/>
    <w:rsid w:val="00E653A4"/>
    <w:rsid w:val="00E65CD3"/>
    <w:rsid w:val="00E70AFA"/>
    <w:rsid w:val="00E77830"/>
    <w:rsid w:val="00E90BD9"/>
    <w:rsid w:val="00E9588F"/>
    <w:rsid w:val="00EA1E68"/>
    <w:rsid w:val="00EA5F2E"/>
    <w:rsid w:val="00EA6087"/>
    <w:rsid w:val="00EA687E"/>
    <w:rsid w:val="00EA7F01"/>
    <w:rsid w:val="00EB1DCD"/>
    <w:rsid w:val="00EB4342"/>
    <w:rsid w:val="00EC221B"/>
    <w:rsid w:val="00EC43BF"/>
    <w:rsid w:val="00ED6647"/>
    <w:rsid w:val="00ED7E15"/>
    <w:rsid w:val="00EE09EA"/>
    <w:rsid w:val="00EF00F8"/>
    <w:rsid w:val="00EF5FB5"/>
    <w:rsid w:val="00F01A32"/>
    <w:rsid w:val="00F05FAA"/>
    <w:rsid w:val="00F0731E"/>
    <w:rsid w:val="00F170C7"/>
    <w:rsid w:val="00F2382B"/>
    <w:rsid w:val="00F26515"/>
    <w:rsid w:val="00F37FE9"/>
    <w:rsid w:val="00F5059B"/>
    <w:rsid w:val="00F53E04"/>
    <w:rsid w:val="00F54627"/>
    <w:rsid w:val="00F5572E"/>
    <w:rsid w:val="00F61EEE"/>
    <w:rsid w:val="00F6309C"/>
    <w:rsid w:val="00F7670B"/>
    <w:rsid w:val="00F8106F"/>
    <w:rsid w:val="00F8467C"/>
    <w:rsid w:val="00F8557F"/>
    <w:rsid w:val="00F93D7F"/>
    <w:rsid w:val="00F974F1"/>
    <w:rsid w:val="00FA0D8A"/>
    <w:rsid w:val="00FA29BF"/>
    <w:rsid w:val="00FA3A88"/>
    <w:rsid w:val="00FA3C0C"/>
    <w:rsid w:val="00FA512F"/>
    <w:rsid w:val="00FB0643"/>
    <w:rsid w:val="00FB1CB4"/>
    <w:rsid w:val="00FC0CB1"/>
    <w:rsid w:val="00FC384D"/>
    <w:rsid w:val="00FC6587"/>
    <w:rsid w:val="00FD32ED"/>
    <w:rsid w:val="00FD5E4A"/>
    <w:rsid w:val="00FE2254"/>
    <w:rsid w:val="00FE4E60"/>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04E2F"/>
  <w15:docId w15:val="{518CC01F-2555-4955-8B6F-F168B6FA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semiHidden/>
    <w:unhideWhenUsed/>
    <w:rsid w:val="00EF00F8"/>
    <w:rPr>
      <w:sz w:val="20"/>
      <w:szCs w:val="20"/>
    </w:rPr>
  </w:style>
  <w:style w:type="character" w:customStyle="1" w:styleId="TextonotapieCar">
    <w:name w:val="Texto nota pie Car"/>
    <w:basedOn w:val="Fuentedeprrafopredeter"/>
    <w:link w:val="Textonotapie"/>
    <w:semiHidden/>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 w:type="paragraph" w:customStyle="1" w:styleId="paragraph">
    <w:name w:val="paragraph"/>
    <w:basedOn w:val="Normal"/>
    <w:rsid w:val="003D6015"/>
    <w:pPr>
      <w:spacing w:before="100" w:beforeAutospacing="1" w:after="100" w:afterAutospacing="1"/>
      <w:jc w:val="left"/>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3627">
      <w:bodyDiv w:val="1"/>
      <w:marLeft w:val="0"/>
      <w:marRight w:val="0"/>
      <w:marTop w:val="0"/>
      <w:marBottom w:val="0"/>
      <w:divBdr>
        <w:top w:val="none" w:sz="0" w:space="0" w:color="auto"/>
        <w:left w:val="none" w:sz="0" w:space="0" w:color="auto"/>
        <w:bottom w:val="none" w:sz="0" w:space="0" w:color="auto"/>
        <w:right w:val="none" w:sz="0" w:space="0" w:color="auto"/>
      </w:divBdr>
    </w:div>
    <w:div w:id="268323039">
      <w:bodyDiv w:val="1"/>
      <w:marLeft w:val="0"/>
      <w:marRight w:val="0"/>
      <w:marTop w:val="0"/>
      <w:marBottom w:val="0"/>
      <w:divBdr>
        <w:top w:val="none" w:sz="0" w:space="0" w:color="auto"/>
        <w:left w:val="none" w:sz="0" w:space="0" w:color="auto"/>
        <w:bottom w:val="none" w:sz="0" w:space="0" w:color="auto"/>
        <w:right w:val="none" w:sz="0" w:space="0" w:color="auto"/>
      </w:divBdr>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5557">
      <w:bodyDiv w:val="1"/>
      <w:marLeft w:val="0"/>
      <w:marRight w:val="0"/>
      <w:marTop w:val="0"/>
      <w:marBottom w:val="0"/>
      <w:divBdr>
        <w:top w:val="none" w:sz="0" w:space="0" w:color="auto"/>
        <w:left w:val="none" w:sz="0" w:space="0" w:color="auto"/>
        <w:bottom w:val="none" w:sz="0" w:space="0" w:color="auto"/>
        <w:right w:val="none" w:sz="0" w:space="0" w:color="auto"/>
      </w:divBdr>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6137">
      <w:bodyDiv w:val="1"/>
      <w:marLeft w:val="0"/>
      <w:marRight w:val="0"/>
      <w:marTop w:val="0"/>
      <w:marBottom w:val="0"/>
      <w:divBdr>
        <w:top w:val="none" w:sz="0" w:space="0" w:color="auto"/>
        <w:left w:val="none" w:sz="0" w:space="0" w:color="auto"/>
        <w:bottom w:val="none" w:sz="0" w:space="0" w:color="auto"/>
        <w:right w:val="none" w:sz="0" w:space="0" w:color="auto"/>
      </w:divBdr>
      <w:divsChild>
        <w:div w:id="1913469063">
          <w:marLeft w:val="-108"/>
          <w:marRight w:val="0"/>
          <w:marTop w:val="0"/>
          <w:marBottom w:val="0"/>
          <w:divBdr>
            <w:top w:val="none" w:sz="0" w:space="0" w:color="auto"/>
            <w:left w:val="none" w:sz="0" w:space="0" w:color="auto"/>
            <w:bottom w:val="none" w:sz="0" w:space="0" w:color="auto"/>
            <w:right w:val="none" w:sz="0" w:space="0" w:color="auto"/>
          </w:divBdr>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5487">
      <w:bodyDiv w:val="1"/>
      <w:marLeft w:val="0"/>
      <w:marRight w:val="0"/>
      <w:marTop w:val="0"/>
      <w:marBottom w:val="0"/>
      <w:divBdr>
        <w:top w:val="none" w:sz="0" w:space="0" w:color="auto"/>
        <w:left w:val="none" w:sz="0" w:space="0" w:color="auto"/>
        <w:bottom w:val="none" w:sz="0" w:space="0" w:color="auto"/>
        <w:right w:val="none" w:sz="0" w:space="0" w:color="auto"/>
      </w:divBdr>
    </w:div>
    <w:div w:id="1124274864">
      <w:bodyDiv w:val="1"/>
      <w:marLeft w:val="0"/>
      <w:marRight w:val="0"/>
      <w:marTop w:val="0"/>
      <w:marBottom w:val="0"/>
      <w:divBdr>
        <w:top w:val="none" w:sz="0" w:space="0" w:color="auto"/>
        <w:left w:val="none" w:sz="0" w:space="0" w:color="auto"/>
        <w:bottom w:val="none" w:sz="0" w:space="0" w:color="auto"/>
        <w:right w:val="none" w:sz="0" w:space="0" w:color="auto"/>
      </w:divBdr>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49307">
      <w:bodyDiv w:val="1"/>
      <w:marLeft w:val="0"/>
      <w:marRight w:val="0"/>
      <w:marTop w:val="0"/>
      <w:marBottom w:val="0"/>
      <w:divBdr>
        <w:top w:val="none" w:sz="0" w:space="0" w:color="auto"/>
        <w:left w:val="none" w:sz="0" w:space="0" w:color="auto"/>
        <w:bottom w:val="none" w:sz="0" w:space="0" w:color="auto"/>
        <w:right w:val="none" w:sz="0" w:space="0" w:color="auto"/>
      </w:divBdr>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7215">
      <w:bodyDiv w:val="1"/>
      <w:marLeft w:val="0"/>
      <w:marRight w:val="0"/>
      <w:marTop w:val="0"/>
      <w:marBottom w:val="0"/>
      <w:divBdr>
        <w:top w:val="none" w:sz="0" w:space="0" w:color="auto"/>
        <w:left w:val="none" w:sz="0" w:space="0" w:color="auto"/>
        <w:bottom w:val="none" w:sz="0" w:space="0" w:color="auto"/>
        <w:right w:val="none" w:sz="0" w:space="0" w:color="auto"/>
      </w:divBdr>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7124">
      <w:bodyDiv w:val="1"/>
      <w:marLeft w:val="0"/>
      <w:marRight w:val="0"/>
      <w:marTop w:val="0"/>
      <w:marBottom w:val="0"/>
      <w:divBdr>
        <w:top w:val="none" w:sz="0" w:space="0" w:color="auto"/>
        <w:left w:val="none" w:sz="0" w:space="0" w:color="auto"/>
        <w:bottom w:val="none" w:sz="0" w:space="0" w:color="auto"/>
        <w:right w:val="none" w:sz="0" w:space="0" w:color="auto"/>
      </w:divBdr>
      <w:divsChild>
        <w:div w:id="1733580083">
          <w:marLeft w:val="-108"/>
          <w:marRight w:val="0"/>
          <w:marTop w:val="0"/>
          <w:marBottom w:val="0"/>
          <w:divBdr>
            <w:top w:val="none" w:sz="0" w:space="0" w:color="auto"/>
            <w:left w:val="none" w:sz="0" w:space="0" w:color="auto"/>
            <w:bottom w:val="none" w:sz="0" w:space="0" w:color="auto"/>
            <w:right w:val="none" w:sz="0" w:space="0" w:color="auto"/>
          </w:divBdr>
        </w:div>
        <w:div w:id="817038477">
          <w:marLeft w:val="-108"/>
          <w:marRight w:val="0"/>
          <w:marTop w:val="0"/>
          <w:marBottom w:val="0"/>
          <w:divBdr>
            <w:top w:val="none" w:sz="0" w:space="0" w:color="auto"/>
            <w:left w:val="none" w:sz="0" w:space="0" w:color="auto"/>
            <w:bottom w:val="none" w:sz="0" w:space="0" w:color="auto"/>
            <w:right w:val="none" w:sz="0" w:space="0" w:color="auto"/>
          </w:divBdr>
        </w:div>
        <w:div w:id="1963343332">
          <w:marLeft w:val="-108"/>
          <w:marRight w:val="0"/>
          <w:marTop w:val="0"/>
          <w:marBottom w:val="0"/>
          <w:divBdr>
            <w:top w:val="none" w:sz="0" w:space="0" w:color="auto"/>
            <w:left w:val="none" w:sz="0" w:space="0" w:color="auto"/>
            <w:bottom w:val="none" w:sz="0" w:space="0" w:color="auto"/>
            <w:right w:val="none" w:sz="0" w:space="0" w:color="auto"/>
          </w:divBdr>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F5BD-A6A1-4CC4-8850-77D930D2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2368</Words>
  <Characters>13027</Characters>
  <Application>Microsoft Office Word</Application>
  <DocSecurity>0</DocSecurity>
  <Lines>108</Lines>
  <Paragraphs>30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Enrique Flores Terriquez</cp:lastModifiedBy>
  <cp:revision>2</cp:revision>
  <cp:lastPrinted>2018-07-23T20:37:00Z</cp:lastPrinted>
  <dcterms:created xsi:type="dcterms:W3CDTF">2018-09-10T15:28:00Z</dcterms:created>
  <dcterms:modified xsi:type="dcterms:W3CDTF">2018-09-10T15:28:00Z</dcterms:modified>
</cp:coreProperties>
</file>