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numPr>
          <w:ilvl w:val="0"/>
          <w:numId w:val="2"/>
        </w:numPr>
        <w:ind w:left="360" w:hanging="36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INFORMACIÓN DEL CURSO</w:t>
      </w:r>
      <w:r w:rsidDel="00000000" w:rsidR="00000000" w:rsidRPr="00000000">
        <w:rPr>
          <w:rFonts w:ascii="Arial" w:cs="Arial" w:eastAsia="Arial" w:hAnsi="Arial"/>
          <w:b w:val="1"/>
          <w:sz w:val="18"/>
          <w:szCs w:val="18"/>
          <w:vertAlign w:val="superscript"/>
        </w:rPr>
        <w:footnoteReference w:customMarkFollows="0" w:id="0"/>
      </w:r>
      <w:r w:rsidDel="00000000" w:rsidR="00000000" w:rsidRPr="00000000">
        <w:rPr>
          <w:rtl w:val="0"/>
        </w:rPr>
      </w:r>
    </w:p>
    <w:p w:rsidR="00000000" w:rsidDel="00000000" w:rsidP="00000000" w:rsidRDefault="00000000" w:rsidRPr="00000000" w14:paraId="00000001">
      <w:pPr>
        <w:ind w:left="360"/>
        <w:jc w:val="left"/>
        <w:rPr>
          <w:rFonts w:ascii="Arial" w:cs="Arial" w:eastAsia="Arial" w:hAnsi="Arial"/>
          <w:b w:val="1"/>
          <w:sz w:val="18"/>
          <w:szCs w:val="18"/>
        </w:rPr>
      </w:pPr>
      <w:r w:rsidDel="00000000" w:rsidR="00000000" w:rsidRPr="00000000">
        <w:rPr>
          <w:rtl w:val="0"/>
        </w:rPr>
      </w:r>
    </w:p>
    <w:tbl>
      <w:tblPr>
        <w:tblStyle w:val="Table1"/>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90"/>
        <w:gridCol w:w="3202"/>
        <w:gridCol w:w="3470"/>
        <w:tblGridChange w:id="0">
          <w:tblGrid>
            <w:gridCol w:w="3290"/>
            <w:gridCol w:w="3202"/>
            <w:gridCol w:w="3470"/>
          </w:tblGrid>
        </w:tblGridChange>
      </w:tblGrid>
      <w:tr>
        <w:tc>
          <w:tcPr/>
          <w:p w:rsidR="00000000" w:rsidDel="00000000" w:rsidP="00000000" w:rsidRDefault="00000000" w:rsidRPr="00000000" w14:paraId="00000002">
            <w:pPr>
              <w:jc w:val="left"/>
              <w:rPr>
                <w:rFonts w:ascii="Arial" w:cs="Arial" w:eastAsia="Arial" w:hAnsi="Arial"/>
                <w:color w:val="0070c0"/>
                <w:sz w:val="16"/>
                <w:szCs w:val="16"/>
              </w:rPr>
            </w:pPr>
            <w:r w:rsidDel="00000000" w:rsidR="00000000" w:rsidRPr="00000000">
              <w:rPr>
                <w:rtl w:val="0"/>
              </w:rPr>
            </w:r>
          </w:p>
          <w:p w:rsidR="00000000" w:rsidDel="00000000" w:rsidP="00000000" w:rsidRDefault="00000000" w:rsidRPr="00000000" w14:paraId="00000003">
            <w:pPr>
              <w:jc w:val="left"/>
              <w:rPr>
                <w:rFonts w:ascii="Arial" w:cs="Arial" w:eastAsia="Arial" w:hAnsi="Arial"/>
                <w:sz w:val="16"/>
                <w:szCs w:val="16"/>
              </w:rPr>
            </w:pPr>
            <w:r w:rsidDel="00000000" w:rsidR="00000000" w:rsidRPr="00000000">
              <w:rPr>
                <w:rFonts w:ascii="Arial" w:cs="Arial" w:eastAsia="Arial" w:hAnsi="Arial"/>
                <w:b w:val="1"/>
                <w:sz w:val="18"/>
                <w:szCs w:val="18"/>
                <w:rtl w:val="0"/>
              </w:rPr>
              <w:t xml:space="preserve">Denominación:</w:t>
            </w:r>
            <w:r w:rsidDel="00000000" w:rsidR="00000000" w:rsidRPr="00000000">
              <w:rPr>
                <w:rFonts w:ascii="Arial" w:cs="Arial" w:eastAsia="Arial" w:hAnsi="Arial"/>
                <w:sz w:val="18"/>
                <w:szCs w:val="18"/>
                <w:rtl w:val="0"/>
              </w:rPr>
              <w:t xml:space="preserve"> Filosofía del Derecho </w:t>
            </w:r>
            <w:r w:rsidDel="00000000" w:rsidR="00000000" w:rsidRPr="00000000">
              <w:rPr>
                <w:rtl w:val="0"/>
              </w:rPr>
            </w:r>
          </w:p>
        </w:tc>
        <w:tc>
          <w:tcPr/>
          <w:p w:rsidR="00000000" w:rsidDel="00000000" w:rsidP="00000000" w:rsidRDefault="00000000" w:rsidRPr="00000000" w14:paraId="00000004">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Tipo: Curso: CURSO TALLER </w:t>
            </w:r>
            <w:r w:rsidDel="00000000" w:rsidR="00000000" w:rsidRPr="00000000">
              <w:rPr>
                <w:rtl w:val="0"/>
              </w:rPr>
            </w:r>
          </w:p>
        </w:tc>
        <w:tc>
          <w:tcPr/>
          <w:p w:rsidR="00000000" w:rsidDel="00000000" w:rsidP="00000000" w:rsidRDefault="00000000" w:rsidRPr="00000000" w14:paraId="00000005">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Nivel:</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06">
            <w:pPr>
              <w:rPr>
                <w:rFonts w:ascii="Arial" w:cs="Arial" w:eastAsia="Arial" w:hAnsi="Arial"/>
                <w:sz w:val="16"/>
                <w:szCs w:val="16"/>
              </w:rPr>
            </w:pPr>
            <w:r w:rsidDel="00000000" w:rsidR="00000000" w:rsidRPr="00000000">
              <w:rPr>
                <w:rFonts w:ascii="Arial" w:cs="Arial" w:eastAsia="Arial" w:hAnsi="Arial"/>
                <w:sz w:val="16"/>
                <w:szCs w:val="16"/>
                <w:rtl w:val="0"/>
              </w:rPr>
              <w:t xml:space="preserve">PREGRADO</w:t>
            </w:r>
          </w:p>
        </w:tc>
      </w:tr>
      <w:tr>
        <w:tc>
          <w:tcPr/>
          <w:p w:rsidR="00000000" w:rsidDel="00000000" w:rsidP="00000000" w:rsidRDefault="00000000" w:rsidRPr="00000000" w14:paraId="00000007">
            <w:pPr>
              <w:rPr>
                <w:rFonts w:ascii="Arial" w:cs="Arial" w:eastAsia="Arial" w:hAnsi="Arial"/>
                <w:color w:val="0070c0"/>
                <w:sz w:val="16"/>
                <w:szCs w:val="16"/>
              </w:rPr>
            </w:pPr>
            <w:r w:rsidDel="00000000" w:rsidR="00000000" w:rsidRPr="00000000">
              <w:rPr>
                <w:rFonts w:ascii="Arial" w:cs="Arial" w:eastAsia="Arial" w:hAnsi="Arial"/>
                <w:b w:val="1"/>
                <w:sz w:val="16"/>
                <w:szCs w:val="16"/>
                <w:rtl w:val="0"/>
              </w:rPr>
              <w:t xml:space="preserve">Área de formación: BÀSICA COMÚN</w:t>
            </w:r>
            <w:r w:rsidDel="00000000" w:rsidR="00000000" w:rsidRPr="00000000">
              <w:rPr>
                <w:rtl w:val="0"/>
              </w:rPr>
            </w:r>
          </w:p>
          <w:p w:rsidR="00000000" w:rsidDel="00000000" w:rsidP="00000000" w:rsidRDefault="00000000" w:rsidRPr="00000000" w14:paraId="00000008">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09">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Modalidad: </w:t>
            </w:r>
          </w:p>
          <w:p w:rsidR="00000000" w:rsidDel="00000000" w:rsidP="00000000" w:rsidRDefault="00000000" w:rsidRPr="00000000" w14:paraId="0000000A">
            <w:pPr>
              <w:rPr>
                <w:rFonts w:ascii="Arial" w:cs="Arial" w:eastAsia="Arial" w:hAnsi="Arial"/>
                <w:sz w:val="16"/>
                <w:szCs w:val="16"/>
              </w:rPr>
            </w:pPr>
            <w:r w:rsidDel="00000000" w:rsidR="00000000" w:rsidRPr="00000000">
              <w:rPr>
                <w:rFonts w:ascii="Arial" w:cs="Arial" w:eastAsia="Arial" w:hAnsi="Arial"/>
                <w:sz w:val="16"/>
                <w:szCs w:val="16"/>
                <w:rtl w:val="0"/>
              </w:rPr>
              <w:t xml:space="preserve">(X)</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Escolarizada    (X) Semiescolarizada</w:t>
            </w:r>
          </w:p>
          <w:p w:rsidR="00000000" w:rsidDel="00000000" w:rsidP="00000000" w:rsidRDefault="00000000" w:rsidRPr="00000000" w14:paraId="0000000B">
            <w:pP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0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Prerrequisitos: IC862</w:t>
            </w:r>
          </w:p>
          <w:p w:rsidR="00000000" w:rsidDel="00000000" w:rsidP="00000000" w:rsidRDefault="00000000" w:rsidRPr="00000000" w14:paraId="0000000D">
            <w:pPr>
              <w:rPr>
                <w:rFonts w:ascii="Arial" w:cs="Arial" w:eastAsia="Arial" w:hAnsi="Arial"/>
                <w:sz w:val="16"/>
                <w:szCs w:val="16"/>
              </w:rPr>
            </w:pPr>
            <w:r w:rsidDel="00000000" w:rsidR="00000000" w:rsidRPr="00000000">
              <w:rPr>
                <w:rtl w:val="0"/>
              </w:rPr>
            </w:r>
          </w:p>
        </w:tc>
      </w:tr>
      <w:tr>
        <w:tc>
          <w:tcPr/>
          <w:p w:rsidR="00000000" w:rsidDel="00000000" w:rsidP="00000000" w:rsidRDefault="00000000" w:rsidRPr="00000000" w14:paraId="0000000E">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Horas totales: 67</w:t>
            </w:r>
            <w:r w:rsidDel="00000000" w:rsidR="00000000" w:rsidRPr="00000000">
              <w:rPr>
                <w:rtl w:val="0"/>
              </w:rPr>
            </w:r>
          </w:p>
          <w:p w:rsidR="00000000" w:rsidDel="00000000" w:rsidP="00000000" w:rsidRDefault="00000000" w:rsidRPr="00000000" w14:paraId="0000000F">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Horas teoría: 48</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10">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Horas práctica</w:t>
            </w:r>
            <w:r w:rsidDel="00000000" w:rsidR="00000000" w:rsidRPr="00000000">
              <w:rPr>
                <w:rFonts w:ascii="Arial" w:cs="Arial" w:eastAsia="Arial" w:hAnsi="Arial"/>
                <w:sz w:val="16"/>
                <w:szCs w:val="16"/>
                <w:rtl w:val="0"/>
              </w:rPr>
              <w:t xml:space="preserve">: 19</w:t>
            </w:r>
          </w:p>
          <w:p w:rsidR="00000000" w:rsidDel="00000000" w:rsidP="00000000" w:rsidRDefault="00000000" w:rsidRPr="00000000" w14:paraId="00000011">
            <w:pP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12">
            <w:pPr>
              <w:rPr>
                <w:rFonts w:ascii="Arial" w:cs="Arial" w:eastAsia="Arial" w:hAnsi="Arial"/>
                <w:color w:val="0070c0"/>
                <w:sz w:val="16"/>
                <w:szCs w:val="16"/>
              </w:rPr>
            </w:pPr>
            <w:r w:rsidDel="00000000" w:rsidR="00000000" w:rsidRPr="00000000">
              <w:rPr>
                <w:rFonts w:ascii="Arial" w:cs="Arial" w:eastAsia="Arial" w:hAnsi="Arial"/>
                <w:b w:val="1"/>
                <w:sz w:val="16"/>
                <w:szCs w:val="16"/>
                <w:rtl w:val="0"/>
              </w:rPr>
              <w:t xml:space="preserve">Crédito: 6</w:t>
            </w:r>
            <w:r w:rsidDel="00000000" w:rsidR="00000000" w:rsidRPr="00000000">
              <w:rPr>
                <w:rtl w:val="0"/>
              </w:rPr>
            </w:r>
          </w:p>
        </w:tc>
        <w:tc>
          <w:tcPr/>
          <w:p w:rsidR="00000000" w:rsidDel="00000000" w:rsidP="00000000" w:rsidRDefault="00000000" w:rsidRPr="00000000" w14:paraId="00000013">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Clave: IC858</w:t>
            </w:r>
          </w:p>
        </w:tc>
      </w:tr>
      <w:tr>
        <w:tc>
          <w:tcPr>
            <w:gridSpan w:val="2"/>
          </w:tcPr>
          <w:p w:rsidR="00000000" w:rsidDel="00000000" w:rsidP="00000000" w:rsidRDefault="00000000" w:rsidRPr="00000000" w14:paraId="00000014">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Elaboró: </w:t>
            </w:r>
          </w:p>
          <w:p w:rsidR="00000000" w:rsidDel="00000000" w:rsidP="00000000" w:rsidRDefault="00000000" w:rsidRPr="00000000" w14:paraId="0000001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CUCOSTA</w:t>
            </w:r>
          </w:p>
          <w:p w:rsidR="00000000" w:rsidDel="00000000" w:rsidP="00000000" w:rsidRDefault="00000000" w:rsidRPr="00000000" w14:paraId="0000001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CUCSUR </w:t>
            </w:r>
          </w:p>
          <w:p w:rsidR="00000000" w:rsidDel="00000000" w:rsidP="00000000" w:rsidRDefault="00000000" w:rsidRPr="00000000" w14:paraId="00000017">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Revisó</w:t>
            </w:r>
          </w:p>
          <w:p w:rsidR="00000000" w:rsidDel="00000000" w:rsidP="00000000" w:rsidRDefault="00000000" w:rsidRPr="00000000" w14:paraId="0000001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Comité Curricular </w:t>
            </w:r>
          </w:p>
          <w:p w:rsidR="00000000" w:rsidDel="00000000" w:rsidP="00000000" w:rsidRDefault="00000000" w:rsidRPr="00000000" w14:paraId="0000001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Comité de acreditación internacional. </w:t>
            </w:r>
          </w:p>
          <w:p w:rsidR="00000000" w:rsidDel="00000000" w:rsidP="00000000" w:rsidRDefault="00000000" w:rsidRPr="00000000" w14:paraId="0000001A">
            <w:pPr>
              <w:spacing w:line="276"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1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Fecha de elaboración.</w:t>
            </w:r>
          </w:p>
          <w:p w:rsidR="00000000" w:rsidDel="00000000" w:rsidP="00000000" w:rsidRDefault="00000000" w:rsidRPr="00000000" w14:paraId="0000001D">
            <w:pPr>
              <w:rPr>
                <w:rFonts w:ascii="Arial" w:cs="Arial" w:eastAsia="Arial" w:hAnsi="Arial"/>
                <w:sz w:val="16"/>
                <w:szCs w:val="16"/>
              </w:rPr>
            </w:pPr>
            <w:r w:rsidDel="00000000" w:rsidR="00000000" w:rsidRPr="00000000">
              <w:rPr>
                <w:rFonts w:ascii="Arial" w:cs="Arial" w:eastAsia="Arial" w:hAnsi="Arial"/>
                <w:sz w:val="16"/>
                <w:szCs w:val="16"/>
                <w:rtl w:val="0"/>
              </w:rPr>
              <w:t xml:space="preserve">Enero 2017</w:t>
            </w:r>
          </w:p>
          <w:p w:rsidR="00000000" w:rsidDel="00000000" w:rsidP="00000000" w:rsidRDefault="00000000" w:rsidRPr="00000000" w14:paraId="0000001E">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Fecha de revisión:</w:t>
            </w:r>
          </w:p>
          <w:p w:rsidR="00000000" w:rsidDel="00000000" w:rsidP="00000000" w:rsidRDefault="00000000" w:rsidRPr="00000000" w14:paraId="0000001F">
            <w:pPr>
              <w:rPr>
                <w:rFonts w:ascii="Arial" w:cs="Arial" w:eastAsia="Arial" w:hAnsi="Arial"/>
                <w:sz w:val="16"/>
                <w:szCs w:val="16"/>
              </w:rPr>
            </w:pPr>
            <w:r w:rsidDel="00000000" w:rsidR="00000000" w:rsidRPr="00000000">
              <w:rPr>
                <w:rFonts w:ascii="Arial" w:cs="Arial" w:eastAsia="Arial" w:hAnsi="Arial"/>
                <w:sz w:val="16"/>
                <w:szCs w:val="16"/>
                <w:rtl w:val="0"/>
              </w:rPr>
              <w:t xml:space="preserve">Julio/2018</w:t>
            </w:r>
          </w:p>
          <w:p w:rsidR="00000000" w:rsidDel="00000000" w:rsidP="00000000" w:rsidRDefault="00000000" w:rsidRPr="00000000" w14:paraId="00000020">
            <w:pPr>
              <w:rPr>
                <w:rFonts w:ascii="Arial" w:cs="Arial" w:eastAsia="Arial" w:hAnsi="Arial"/>
                <w:color w:val="0070c0"/>
                <w:sz w:val="16"/>
                <w:szCs w:val="16"/>
              </w:rPr>
            </w:pPr>
            <w:bookmarkStart w:colFirst="0" w:colLast="0" w:name="_gjdgxs" w:id="0"/>
            <w:bookmarkEnd w:id="0"/>
            <w:r w:rsidDel="00000000" w:rsidR="00000000" w:rsidRPr="00000000">
              <w:rPr>
                <w:rtl w:val="0"/>
              </w:rPr>
            </w:r>
          </w:p>
        </w:tc>
      </w:tr>
    </w:tbl>
    <w:p w:rsidR="00000000" w:rsidDel="00000000" w:rsidP="00000000" w:rsidRDefault="00000000" w:rsidRPr="00000000" w14:paraId="0000002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2">
      <w:pPr>
        <w:rPr>
          <w:rFonts w:ascii="Arial" w:cs="Arial" w:eastAsia="Arial" w:hAnsi="Arial"/>
          <w:b w:val="1"/>
          <w:color w:val="000000"/>
          <w:sz w:val="20"/>
          <w:szCs w:val="20"/>
        </w:rPr>
      </w:pPr>
      <w:r w:rsidDel="00000000" w:rsidR="00000000" w:rsidRPr="00000000">
        <w:rPr>
          <w:rFonts w:ascii="Arial" w:cs="Arial" w:eastAsia="Arial" w:hAnsi="Arial"/>
          <w:b w:val="1"/>
          <w:color w:val="ff0000"/>
          <w:sz w:val="20"/>
          <w:szCs w:val="20"/>
          <w:rtl w:val="0"/>
        </w:rPr>
        <w:t xml:space="preserve">*</w:t>
      </w:r>
      <w:r w:rsidDel="00000000" w:rsidR="00000000" w:rsidRPr="00000000">
        <w:rPr>
          <w:rFonts w:ascii="Arial" w:cs="Arial" w:eastAsia="Arial" w:hAnsi="Arial"/>
          <w:b w:val="1"/>
          <w:color w:val="000000"/>
          <w:sz w:val="20"/>
          <w:szCs w:val="20"/>
          <w:rtl w:val="0"/>
        </w:rPr>
        <w:t xml:space="preserve"> Relación con el perfil de egreso</w:t>
      </w:r>
      <w:r w:rsidDel="00000000" w:rsidR="00000000" w:rsidRPr="00000000">
        <w:rPr>
          <w:rFonts w:ascii="Arial" w:cs="Arial" w:eastAsia="Arial" w:hAnsi="Arial"/>
          <w:b w:val="1"/>
          <w:color w:val="000000"/>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023">
      <w:pPr>
        <w:rPr>
          <w:rFonts w:ascii="Arial" w:cs="Arial" w:eastAsia="Arial" w:hAnsi="Arial"/>
          <w:b w:val="1"/>
          <w:color w:val="000000"/>
          <w:sz w:val="18"/>
          <w:szCs w:val="18"/>
        </w:rPr>
      </w:pPr>
      <w:r w:rsidDel="00000000" w:rsidR="00000000" w:rsidRPr="00000000">
        <w:rPr>
          <w:rtl w:val="0"/>
        </w:rPr>
      </w:r>
    </w:p>
    <w:tbl>
      <w:tblPr>
        <w:tblStyle w:val="Table2"/>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24">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5">
            <w:pPr>
              <w:spacing w:after="0" w:before="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La materia de Filosofía del derecho proporciona habilidades al estudiante para la adecuada interpretación, comprensión y aplicación del derecho en la solución de conflictos, promoviendo el análisis axiológico de las normas.</w:t>
            </w:r>
          </w:p>
          <w:p w:rsidR="00000000" w:rsidDel="00000000" w:rsidP="00000000" w:rsidRDefault="00000000" w:rsidRPr="00000000" w14:paraId="00000026">
            <w:pPr>
              <w:spacing w:after="0" w:before="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Por otra parte, coadyuva en el desarrollo de habilidades argumentativas, tanto orales como escritas, comprendiendo profundamente la argumentación basada en principios jurídicos.</w:t>
            </w:r>
          </w:p>
          <w:p w:rsidR="00000000" w:rsidDel="00000000" w:rsidP="00000000" w:rsidRDefault="00000000" w:rsidRPr="00000000" w14:paraId="00000027">
            <w:pPr>
              <w:spacing w:after="0" w:before="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Adicionalmente fomenta las habilidades de comunicación de argumentos consistentes, y el análisis jurídico de textos científicos, tanto dogmáticos como de la teoría jurídica general. </w:t>
            </w:r>
          </w:p>
          <w:p w:rsidR="00000000" w:rsidDel="00000000" w:rsidP="00000000" w:rsidRDefault="00000000" w:rsidRPr="00000000" w14:paraId="00000028">
            <w:pPr>
              <w:rPr>
                <w:rFonts w:ascii="Arial" w:cs="Arial" w:eastAsia="Arial" w:hAnsi="Arial"/>
                <w:b w:val="1"/>
                <w:color w:val="000000"/>
                <w:sz w:val="18"/>
                <w:szCs w:val="18"/>
              </w:rPr>
            </w:pPr>
            <w:r w:rsidDel="00000000" w:rsidR="00000000" w:rsidRPr="00000000">
              <w:rPr>
                <w:rtl w:val="0"/>
              </w:rPr>
            </w:r>
          </w:p>
        </w:tc>
      </w:tr>
    </w:tbl>
    <w:p w:rsidR="00000000" w:rsidDel="00000000" w:rsidP="00000000" w:rsidRDefault="00000000" w:rsidRPr="00000000" w14:paraId="00000029">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2A">
      <w:pPr>
        <w:rPr>
          <w:rFonts w:ascii="Arial" w:cs="Arial" w:eastAsia="Arial" w:hAnsi="Arial"/>
          <w:b w:val="1"/>
          <w:color w:val="000000"/>
          <w:sz w:val="20"/>
          <w:szCs w:val="20"/>
        </w:rPr>
      </w:pPr>
      <w:r w:rsidDel="00000000" w:rsidR="00000000" w:rsidRPr="00000000">
        <w:rPr>
          <w:rFonts w:ascii="Arial" w:cs="Arial" w:eastAsia="Arial" w:hAnsi="Arial"/>
          <w:b w:val="1"/>
          <w:color w:val="ff0000"/>
          <w:sz w:val="20"/>
          <w:szCs w:val="20"/>
          <w:rtl w:val="0"/>
        </w:rPr>
        <w:t xml:space="preserve">*</w:t>
      </w:r>
      <w:r w:rsidDel="00000000" w:rsidR="00000000" w:rsidRPr="00000000">
        <w:rPr>
          <w:rFonts w:ascii="Arial" w:cs="Arial" w:eastAsia="Arial" w:hAnsi="Arial"/>
          <w:b w:val="1"/>
          <w:color w:val="000000"/>
          <w:sz w:val="20"/>
          <w:szCs w:val="20"/>
          <w:rtl w:val="0"/>
        </w:rPr>
        <w:t xml:space="preserve"> Relación con el plan de estudios</w:t>
      </w:r>
      <w:r w:rsidDel="00000000" w:rsidR="00000000" w:rsidRPr="00000000">
        <w:rPr>
          <w:rFonts w:ascii="Arial" w:cs="Arial" w:eastAsia="Arial" w:hAnsi="Arial"/>
          <w:b w:val="1"/>
          <w:color w:val="000000"/>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2B">
      <w:pPr>
        <w:rPr>
          <w:rFonts w:ascii="Arial" w:cs="Arial" w:eastAsia="Arial" w:hAnsi="Arial"/>
          <w:b w:val="1"/>
          <w:color w:val="000000"/>
          <w:sz w:val="18"/>
          <w:szCs w:val="18"/>
        </w:rPr>
      </w:pPr>
      <w:r w:rsidDel="00000000" w:rsidR="00000000" w:rsidRPr="00000000">
        <w:rPr>
          <w:rtl w:val="0"/>
        </w:rPr>
      </w:r>
    </w:p>
    <w:tbl>
      <w:tblPr>
        <w:tblStyle w:val="Table3"/>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2C">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2D">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La materia de Filosofía del derecho se relaciona de manera trasversal con toda la </w:t>
            </w:r>
            <w:r w:rsidDel="00000000" w:rsidR="00000000" w:rsidRPr="00000000">
              <w:rPr>
                <w:rFonts w:ascii="Arial" w:cs="Arial" w:eastAsia="Arial" w:hAnsi="Arial"/>
                <w:sz w:val="18"/>
                <w:szCs w:val="18"/>
                <w:rtl w:val="0"/>
              </w:rPr>
              <w:t xml:space="preserve">currícula</w:t>
            </w:r>
            <w:r w:rsidDel="00000000" w:rsidR="00000000" w:rsidRPr="00000000">
              <w:rPr>
                <w:rFonts w:ascii="Arial" w:cs="Arial" w:eastAsia="Arial" w:hAnsi="Arial"/>
                <w:color w:val="000000"/>
                <w:sz w:val="18"/>
                <w:szCs w:val="18"/>
                <w:rtl w:val="0"/>
              </w:rPr>
              <w:t xml:space="preserve">, en relación a que en la misma se analizan y promueven los contenidos axiológicos del marco normativo en general, lo que permite al estudiante el valorar adecuadamente las distintas dogmáticas jurídicas como meta discursos relativos al discurso normativo.</w:t>
            </w:r>
          </w:p>
          <w:p w:rsidR="00000000" w:rsidDel="00000000" w:rsidP="00000000" w:rsidRDefault="00000000" w:rsidRPr="00000000" w14:paraId="0000002E">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F">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Asimismo, se promueve la comprensión de textos filosóficos y científicos de las diversas </w:t>
            </w:r>
            <w:r w:rsidDel="00000000" w:rsidR="00000000" w:rsidRPr="00000000">
              <w:rPr>
                <w:rFonts w:ascii="Arial" w:cs="Arial" w:eastAsia="Arial" w:hAnsi="Arial"/>
                <w:sz w:val="18"/>
                <w:szCs w:val="18"/>
                <w:rtl w:val="0"/>
              </w:rPr>
              <w:t xml:space="preserve">dogmáticas</w:t>
            </w:r>
            <w:r w:rsidDel="00000000" w:rsidR="00000000" w:rsidRPr="00000000">
              <w:rPr>
                <w:rFonts w:ascii="Arial" w:cs="Arial" w:eastAsia="Arial" w:hAnsi="Arial"/>
                <w:color w:val="000000"/>
                <w:sz w:val="18"/>
                <w:szCs w:val="18"/>
                <w:rtl w:val="0"/>
              </w:rPr>
              <w:t xml:space="preserve"> jurídicas, lo que redunda en la formación crítica del jurista.</w:t>
            </w:r>
          </w:p>
          <w:p w:rsidR="00000000" w:rsidDel="00000000" w:rsidP="00000000" w:rsidRDefault="00000000" w:rsidRPr="00000000" w14:paraId="00000030">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1">
            <w:pPr>
              <w:rPr>
                <w:rFonts w:ascii="Arial" w:cs="Arial" w:eastAsia="Arial" w:hAnsi="Arial"/>
                <w:b w:val="1"/>
                <w:color w:val="000000"/>
                <w:sz w:val="18"/>
                <w:szCs w:val="18"/>
              </w:rPr>
            </w:pPr>
            <w:r w:rsidDel="00000000" w:rsidR="00000000" w:rsidRPr="00000000">
              <w:rPr>
                <w:rtl w:val="0"/>
              </w:rPr>
            </w:r>
          </w:p>
        </w:tc>
      </w:tr>
    </w:tbl>
    <w:p w:rsidR="00000000" w:rsidDel="00000000" w:rsidP="00000000" w:rsidRDefault="00000000" w:rsidRPr="00000000" w14:paraId="00000032">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34">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Campo de aplicación profesional de los conocimientos que promueve el desarrollo de la unidad de Aprendizaje</w:t>
      </w:r>
    </w:p>
    <w:p w:rsidR="00000000" w:rsidDel="00000000" w:rsidP="00000000" w:rsidRDefault="00000000" w:rsidRPr="00000000" w14:paraId="00000035">
      <w:pPr>
        <w:rPr>
          <w:rFonts w:ascii="Arial" w:cs="Arial" w:eastAsia="Arial" w:hAnsi="Arial"/>
          <w:b w:val="1"/>
          <w:color w:val="000000"/>
          <w:sz w:val="18"/>
          <w:szCs w:val="18"/>
        </w:rPr>
      </w:pPr>
      <w:r w:rsidDel="00000000" w:rsidR="00000000" w:rsidRPr="00000000">
        <w:rPr>
          <w:rtl w:val="0"/>
        </w:rPr>
      </w:r>
    </w:p>
    <w:tbl>
      <w:tblPr>
        <w:tblStyle w:val="Table4"/>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36">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Perfil de egreso: </w:t>
            </w:r>
          </w:p>
          <w:tbl>
            <w:tblPr>
              <w:tblStyle w:val="Table5"/>
              <w:tblW w:w="97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1418"/>
              <w:gridCol w:w="850"/>
              <w:gridCol w:w="1094"/>
              <w:tblGridChange w:id="0">
                <w:tblGrid>
                  <w:gridCol w:w="6374"/>
                  <w:gridCol w:w="1418"/>
                  <w:gridCol w:w="850"/>
                  <w:gridCol w:w="1094"/>
                </w:tblGrid>
              </w:tblGridChange>
            </w:tblGrid>
            <w:tr>
              <w:tc>
                <w:tcPr>
                  <w:vMerge w:val="restart"/>
                  <w:shd w:fill="d9d9d9" w:val="clear"/>
                  <w:vAlign w:val="center"/>
                </w:tcPr>
                <w:p w:rsidR="00000000" w:rsidDel="00000000" w:rsidP="00000000" w:rsidRDefault="00000000" w:rsidRPr="00000000" w14:paraId="0000003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Habilidad</w:t>
                  </w:r>
                </w:p>
              </w:tc>
              <w:tc>
                <w:tcPr>
                  <w:gridSpan w:val="3"/>
                  <w:shd w:fill="d9d9d9" w:val="clear"/>
                  <w:vAlign w:val="center"/>
                </w:tcPr>
                <w:p w:rsidR="00000000" w:rsidDel="00000000" w:rsidP="00000000" w:rsidRDefault="00000000" w:rsidRPr="00000000" w14:paraId="0000003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Nivel de aportación</w:t>
                  </w:r>
                </w:p>
              </w:tc>
            </w:tr>
            <w:tr>
              <w:tc>
                <w:tcPr>
                  <w:vMerge w:val="continue"/>
                  <w:shd w:fill="d9d9d9" w:val="clear"/>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shd w:fill="d9d9d9" w:val="clear"/>
                  <w:vAlign w:val="center"/>
                </w:tcPr>
                <w:p w:rsidR="00000000" w:rsidDel="00000000" w:rsidP="00000000" w:rsidRDefault="00000000" w:rsidRPr="00000000" w14:paraId="0000003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Introductorio</w:t>
                  </w:r>
                </w:p>
              </w:tc>
              <w:tc>
                <w:tcPr>
                  <w:shd w:fill="d9d9d9" w:val="clear"/>
                  <w:vAlign w:val="center"/>
                </w:tcPr>
                <w:p w:rsidR="00000000" w:rsidDel="00000000" w:rsidP="00000000" w:rsidRDefault="00000000" w:rsidRPr="00000000" w14:paraId="0000003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Medio</w:t>
                  </w:r>
                </w:p>
              </w:tc>
              <w:tc>
                <w:tcPr>
                  <w:shd w:fill="d9d9d9" w:val="clear"/>
                  <w:vAlign w:val="center"/>
                </w:tcPr>
                <w:p w:rsidR="00000000" w:rsidDel="00000000" w:rsidP="00000000" w:rsidRDefault="00000000" w:rsidRPr="00000000" w14:paraId="0000003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Avanzado</w:t>
                  </w:r>
                </w:p>
              </w:tc>
            </w:tr>
            <w:tr>
              <w:tc>
                <w:tcPr>
                  <w:vAlign w:val="center"/>
                </w:tcPr>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Interpretar y aplicar el derecho para la solución de conflictos en la búsqueda de la justicia, con una visión multidisciplinar.</w:t>
                  </w:r>
                </w:p>
              </w:tc>
              <w:tc>
                <w:tcPr>
                  <w:vAlign w:val="center"/>
                </w:tcPr>
                <w:p w:rsidR="00000000" w:rsidDel="00000000" w:rsidP="00000000" w:rsidRDefault="00000000" w:rsidRPr="00000000" w14:paraId="00000040">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41">
                  <w:pPr>
                    <w:jc w:val="center"/>
                    <w:rPr>
                      <w:rFonts w:ascii="Arial" w:cs="Arial" w:eastAsia="Arial" w:hAnsi="Arial"/>
                      <w:color w:val="0070c0"/>
                      <w:sz w:val="16"/>
                      <w:szCs w:val="16"/>
                    </w:rPr>
                  </w:pPr>
                  <w:r w:rsidDel="00000000" w:rsidR="00000000" w:rsidRPr="00000000">
                    <w:rPr>
                      <w:rFonts w:ascii="Arial" w:cs="Arial" w:eastAsia="Arial" w:hAnsi="Arial"/>
                      <w:sz w:val="16"/>
                      <w:szCs w:val="16"/>
                      <w:rtl w:val="0"/>
                    </w:rPr>
                    <w:t xml:space="preserve">X</w:t>
                  </w:r>
                  <w:r w:rsidDel="00000000" w:rsidR="00000000" w:rsidRPr="00000000">
                    <w:rPr>
                      <w:rtl w:val="0"/>
                    </w:rPr>
                  </w:r>
                </w:p>
              </w:tc>
              <w:tc>
                <w:tcPr>
                  <w:vAlign w:val="center"/>
                </w:tcPr>
                <w:p w:rsidR="00000000" w:rsidDel="00000000" w:rsidP="00000000" w:rsidRDefault="00000000" w:rsidRPr="00000000" w14:paraId="00000042">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Argumentar, de forma oral y escrita, principios, fundamentos y razonamientos jurídicos.</w:t>
                  </w:r>
                </w:p>
              </w:tc>
              <w:tc>
                <w:tcPr>
                  <w:vAlign w:val="center"/>
                </w:tcPr>
                <w:p w:rsidR="00000000" w:rsidDel="00000000" w:rsidP="00000000" w:rsidRDefault="00000000" w:rsidRPr="00000000" w14:paraId="00000044">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45">
                  <w:pPr>
                    <w:jc w:val="center"/>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X</w:t>
                  </w:r>
                </w:p>
              </w:tc>
              <w:tc>
                <w:tcPr>
                  <w:vAlign w:val="center"/>
                </w:tcPr>
                <w:p w:rsidR="00000000" w:rsidDel="00000000" w:rsidP="00000000" w:rsidRDefault="00000000" w:rsidRPr="00000000" w14:paraId="00000046">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Comunicar, de manera adecuada, los argumentos e interpretaciones que se desprenden de su análisis jurídico.</w:t>
                  </w:r>
                </w:p>
              </w:tc>
              <w:tc>
                <w:tcPr>
                  <w:vAlign w:val="center"/>
                </w:tcPr>
                <w:p w:rsidR="00000000" w:rsidDel="00000000" w:rsidP="00000000" w:rsidRDefault="00000000" w:rsidRPr="00000000" w14:paraId="00000048">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49">
                  <w:pPr>
                    <w:ind w:left="454"/>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X</w:t>
                  </w:r>
                </w:p>
              </w:tc>
              <w:tc>
                <w:tcPr>
                  <w:vAlign w:val="center"/>
                </w:tcPr>
                <w:p w:rsidR="00000000" w:rsidDel="00000000" w:rsidP="00000000" w:rsidRDefault="00000000" w:rsidRPr="00000000" w14:paraId="0000004A">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Atender los diferentes tipos de conflictos, a fin de prevenirlos, y proponer soluciones privilegiando el uso de medios alternativos.</w:t>
                  </w:r>
                </w:p>
              </w:tc>
              <w:tc>
                <w:tcPr>
                  <w:vAlign w:val="center"/>
                </w:tcPr>
                <w:p w:rsidR="00000000" w:rsidDel="00000000" w:rsidP="00000000" w:rsidRDefault="00000000" w:rsidRPr="00000000" w14:paraId="0000004C">
                  <w:pPr>
                    <w:ind w:left="454"/>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X</w:t>
                  </w:r>
                </w:p>
              </w:tc>
              <w:tc>
                <w:tcPr>
                  <w:vAlign w:val="center"/>
                </w:tcPr>
                <w:p w:rsidR="00000000" w:rsidDel="00000000" w:rsidP="00000000" w:rsidRDefault="00000000" w:rsidRPr="00000000" w14:paraId="0000004D">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4E">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Resolver problemas jurídicos con eficiencia, eficacia y oportunidad.</w:t>
                  </w:r>
                </w:p>
              </w:tc>
              <w:tc>
                <w:tcPr>
                  <w:vAlign w:val="center"/>
                </w:tcPr>
                <w:p w:rsidR="00000000" w:rsidDel="00000000" w:rsidP="00000000" w:rsidRDefault="00000000" w:rsidRPr="00000000" w14:paraId="00000050">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51">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52">
                  <w:pPr>
                    <w:ind w:left="454"/>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X</w:t>
                  </w:r>
                </w:p>
              </w:tc>
            </w:tr>
            <w:tr>
              <w:tc>
                <w:tcPr>
                  <w:vAlign w:val="center"/>
                </w:tcPr>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Realizar investigación para transmitir y generar conocimiento jurídico.</w:t>
                  </w:r>
                </w:p>
              </w:tc>
              <w:tc>
                <w:tcPr>
                  <w:vAlign w:val="center"/>
                </w:tcPr>
                <w:p w:rsidR="00000000" w:rsidDel="00000000" w:rsidP="00000000" w:rsidRDefault="00000000" w:rsidRPr="00000000" w14:paraId="00000054">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55">
                  <w:pPr>
                    <w:ind w:left="454"/>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X</w:t>
                  </w:r>
                </w:p>
              </w:tc>
              <w:tc>
                <w:tcPr>
                  <w:vAlign w:val="center"/>
                </w:tcPr>
                <w:p w:rsidR="00000000" w:rsidDel="00000000" w:rsidP="00000000" w:rsidRDefault="00000000" w:rsidRPr="00000000" w14:paraId="00000056">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Manejar, de manera óptima, las tecnologías de la información y comunicación en el desempeño profesional.</w:t>
                  </w:r>
                </w:p>
              </w:tc>
              <w:tc>
                <w:tcPr>
                  <w:vAlign w:val="center"/>
                </w:tcPr>
                <w:p w:rsidR="00000000" w:rsidDel="00000000" w:rsidP="00000000" w:rsidRDefault="00000000" w:rsidRPr="00000000" w14:paraId="00000058">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59">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5A">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Comunicarse a través de un lenguaje técnico jurídico en una segunda lengua.</w:t>
                  </w:r>
                </w:p>
              </w:tc>
              <w:tc>
                <w:tcPr>
                  <w:vAlign w:val="center"/>
                </w:tcPr>
                <w:p w:rsidR="00000000" w:rsidDel="00000000" w:rsidP="00000000" w:rsidRDefault="00000000" w:rsidRPr="00000000" w14:paraId="0000005C">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5D">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5E">
                  <w:pPr>
                    <w:ind w:left="454"/>
                    <w:rPr>
                      <w:rFonts w:ascii="Arial" w:cs="Arial" w:eastAsia="Arial" w:hAnsi="Arial"/>
                      <w:b w:val="1"/>
                      <w:color w:val="000000"/>
                      <w:sz w:val="16"/>
                      <w:szCs w:val="16"/>
                    </w:rPr>
                  </w:pPr>
                  <w:r w:rsidDel="00000000" w:rsidR="00000000" w:rsidRPr="00000000">
                    <w:rPr>
                      <w:rtl w:val="0"/>
                    </w:rPr>
                  </w:r>
                </w:p>
              </w:tc>
            </w:tr>
            <w:tr>
              <w:tc>
                <w:tcPr>
                  <w:vAlign w:val="center"/>
                </w:tcPr>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pacing w:after="200" w:lineRule="auto"/>
                    <w:ind w:left="454"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Desempeñarse en diferentes contextos culturales y sociales, con una visión global.</w:t>
                  </w:r>
                </w:p>
              </w:tc>
              <w:tc>
                <w:tcPr>
                  <w:vAlign w:val="center"/>
                </w:tcPr>
                <w:p w:rsidR="00000000" w:rsidDel="00000000" w:rsidP="00000000" w:rsidRDefault="00000000" w:rsidRPr="00000000" w14:paraId="00000060">
                  <w:pPr>
                    <w:ind w:left="454"/>
                    <w:rPr>
                      <w:rFonts w:ascii="Arial" w:cs="Arial" w:eastAsia="Arial" w:hAnsi="Arial"/>
                      <w:b w:val="1"/>
                      <w:color w:val="000000"/>
                      <w:sz w:val="16"/>
                      <w:szCs w:val="16"/>
                    </w:rPr>
                  </w:pPr>
                  <w:r w:rsidDel="00000000" w:rsidR="00000000" w:rsidRPr="00000000">
                    <w:rPr>
                      <w:rtl w:val="0"/>
                    </w:rPr>
                  </w:r>
                </w:p>
              </w:tc>
              <w:tc>
                <w:tcPr>
                  <w:vAlign w:val="center"/>
                </w:tcPr>
                <w:p w:rsidR="00000000" w:rsidDel="00000000" w:rsidP="00000000" w:rsidRDefault="00000000" w:rsidRPr="00000000" w14:paraId="00000061">
                  <w:pPr>
                    <w:ind w:left="454"/>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X</w:t>
                  </w:r>
                </w:p>
              </w:tc>
              <w:tc>
                <w:tcPr>
                  <w:vAlign w:val="center"/>
                </w:tcPr>
                <w:p w:rsidR="00000000" w:rsidDel="00000000" w:rsidP="00000000" w:rsidRDefault="00000000" w:rsidRPr="00000000" w14:paraId="00000062">
                  <w:pPr>
                    <w:ind w:left="454"/>
                    <w:rPr>
                      <w:rFonts w:ascii="Arial" w:cs="Arial" w:eastAsia="Arial" w:hAnsi="Arial"/>
                      <w:b w:val="1"/>
                      <w:color w:val="000000"/>
                      <w:sz w:val="16"/>
                      <w:szCs w:val="16"/>
                    </w:rPr>
                  </w:pPr>
                  <w:r w:rsidDel="00000000" w:rsidR="00000000" w:rsidRPr="00000000">
                    <w:rPr>
                      <w:rtl w:val="0"/>
                    </w:rPr>
                  </w:r>
                </w:p>
              </w:tc>
            </w:tr>
          </w:tbl>
          <w:p w:rsidR="00000000" w:rsidDel="00000000" w:rsidP="00000000" w:rsidRDefault="00000000" w:rsidRPr="00000000" w14:paraId="00000063">
            <w:pPr>
              <w:rPr>
                <w:rFonts w:ascii="Arial" w:cs="Arial" w:eastAsia="Arial" w:hAnsi="Arial"/>
                <w:b w:val="1"/>
                <w:color w:val="000000"/>
                <w:sz w:val="18"/>
                <w:szCs w:val="18"/>
              </w:rPr>
            </w:pPr>
            <w:r w:rsidDel="00000000" w:rsidR="00000000" w:rsidRPr="00000000">
              <w:rPr>
                <w:rtl w:val="0"/>
              </w:rPr>
            </w:r>
          </w:p>
        </w:tc>
      </w:tr>
    </w:tbl>
    <w:p w:rsidR="00000000" w:rsidDel="00000000" w:rsidP="00000000" w:rsidRDefault="00000000" w:rsidRPr="00000000" w14:paraId="0000006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DESCRIPCIÓN</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360" w:hanging="708"/>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6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Objetivo general del curso</w:t>
      </w:r>
    </w:p>
    <w:p w:rsidR="00000000" w:rsidDel="00000000" w:rsidP="00000000" w:rsidRDefault="00000000" w:rsidRPr="00000000" w14:paraId="00000069">
      <w:pPr>
        <w:rPr>
          <w:rFonts w:ascii="Arial" w:cs="Arial" w:eastAsia="Arial" w:hAnsi="Arial"/>
          <w:b w:val="1"/>
          <w:sz w:val="18"/>
          <w:szCs w:val="18"/>
        </w:rPr>
      </w:pPr>
      <w:r w:rsidDel="00000000" w:rsidR="00000000" w:rsidRPr="00000000">
        <w:rPr>
          <w:rtl w:val="0"/>
        </w:rPr>
      </w:r>
    </w:p>
    <w:tbl>
      <w:tblPr>
        <w:tblStyle w:val="Table6"/>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6A">
            <w:pPr>
              <w:spacing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B">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Proporcionar al estudiante las bases teóricas, metodológicas y conceptuales suficientes para un acercamiento a la filosofía del derecho, entendiéndose como reflexión filosófica especializada en torno a la problemática jurídica contemporánea.</w:t>
            </w:r>
          </w:p>
          <w:p w:rsidR="00000000" w:rsidDel="00000000" w:rsidP="00000000" w:rsidRDefault="00000000" w:rsidRPr="00000000" w14:paraId="0000006C">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Por otra parte, esta reflexión debe ser centrada en el contexto del debate internacional, en donde la globalización como fenómeno cultural y social permea con más intensidad en campos de estudio y disciplinas prácticas como el derecho; en esta tesitura, el estudio de los problemas filosófico-jurídicos debe realizarse tomando en cuenta los debates de otros sistemas jurídicos, dado que estos últimos revisten una mayor importancia a medida que vamos incorporando elementos de tales sistemas al nuestro.</w:t>
            </w:r>
          </w:p>
          <w:p w:rsidR="00000000" w:rsidDel="00000000" w:rsidP="00000000" w:rsidRDefault="00000000" w:rsidRPr="00000000" w14:paraId="0000006D">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Promover el debate sobre la axiología jurídica aporta elementos de interpretación indispensables al estudiante de derecho, ya que con ellos se coadyuva a incorporar las nuevas tendencias jurídicas y corrientes teóricas contemporáneas respecto al contenido normativo de nuestro sistema.</w:t>
            </w:r>
          </w:p>
          <w:p w:rsidR="00000000" w:rsidDel="00000000" w:rsidP="00000000" w:rsidRDefault="00000000" w:rsidRPr="00000000" w14:paraId="0000006E">
            <w:pPr>
              <w:spacing w:line="276" w:lineRule="auto"/>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6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18"/>
          <w:szCs w:val="18"/>
        </w:rPr>
      </w:pPr>
      <w:r w:rsidDel="00000000" w:rsidR="00000000" w:rsidRPr="00000000">
        <w:rPr>
          <w:rFonts w:ascii="Arial" w:cs="Arial" w:eastAsia="Arial" w:hAnsi="Arial"/>
          <w:b w:val="1"/>
          <w:color w:val="ff0000"/>
          <w:sz w:val="18"/>
          <w:szCs w:val="18"/>
          <w:rtl w:val="0"/>
        </w:rPr>
        <w:t xml:space="preserve">* </w:t>
      </w:r>
      <w:r w:rsidDel="00000000" w:rsidR="00000000" w:rsidRPr="00000000">
        <w:rPr>
          <w:rFonts w:ascii="Arial" w:cs="Arial" w:eastAsia="Arial" w:hAnsi="Arial"/>
          <w:b w:val="1"/>
          <w:sz w:val="18"/>
          <w:szCs w:val="18"/>
          <w:rtl w:val="0"/>
        </w:rPr>
        <w:t xml:space="preserve">Objetivos parciales o específicos</w:t>
      </w:r>
    </w:p>
    <w:p w:rsidR="00000000" w:rsidDel="00000000" w:rsidP="00000000" w:rsidRDefault="00000000" w:rsidRPr="00000000" w14:paraId="00000071">
      <w:pPr>
        <w:rPr>
          <w:rFonts w:ascii="Arial" w:cs="Arial" w:eastAsia="Arial" w:hAnsi="Arial"/>
          <w:b w:val="1"/>
          <w:sz w:val="18"/>
          <w:szCs w:val="18"/>
        </w:rPr>
      </w:pPr>
      <w:r w:rsidDel="00000000" w:rsidR="00000000" w:rsidRPr="00000000">
        <w:rPr>
          <w:rtl w:val="0"/>
        </w:rPr>
      </w:r>
    </w:p>
    <w:tbl>
      <w:tblPr>
        <w:tblStyle w:val="Table7"/>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 alumno será capaz de realizar análisis normativo y de sistemas normativos, identificando la perspectiva teórica y el contenido axiológico de los mismos;</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 estudiante </w:t>
            </w:r>
            <w:r w:rsidDel="00000000" w:rsidR="00000000" w:rsidRPr="00000000">
              <w:rPr>
                <w:rFonts w:ascii="Arial" w:cs="Arial" w:eastAsia="Arial" w:hAnsi="Arial"/>
                <w:sz w:val="18"/>
                <w:szCs w:val="18"/>
                <w:rtl w:val="0"/>
              </w:rPr>
              <w:t xml:space="preserve">identificará</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los elementos estructurales de las corrientes contemporáneas en las diversas teorías jurídicas, comprendiendo la problemática en la relación entre el derecho y la moral, así como la intervención de la primera en el segundo, desde las diversas perspectivas jurídicas;</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 alumno desarrollara la habilidad para sustentar un discurso jurídico filosófico que justifique las diversas concepciones relativas al sustento psicológico de la obediencia del derecho, inclusive en el contexto de la globalización cultural y el multiculturalismo como fenómenos que permean en las realidades sociales, en particular, la realidad jurídica dentro de los estados nacionales, y como estos últimos van perdiendo sentido en el contexto de la regionalización y globalización.</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76" w:lineRule="auto"/>
              <w:ind w:left="720" w:hanging="708"/>
              <w:rPr>
                <w:rFonts w:ascii="Arial" w:cs="Arial" w:eastAsia="Arial" w:hAnsi="Arial"/>
                <w:b w:val="1"/>
                <w:color w:val="000000"/>
                <w:sz w:val="18"/>
                <w:szCs w:val="18"/>
              </w:rPr>
            </w:pPr>
            <w:r w:rsidDel="00000000" w:rsidR="00000000" w:rsidRPr="00000000">
              <w:rPr>
                <w:rtl w:val="0"/>
              </w:rPr>
            </w:r>
          </w:p>
        </w:tc>
      </w:tr>
    </w:tbl>
    <w:p w:rsidR="00000000" w:rsidDel="00000000" w:rsidP="00000000" w:rsidRDefault="00000000" w:rsidRPr="00000000" w14:paraId="0000007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 temático</w:t>
      </w:r>
      <w:r w:rsidDel="00000000" w:rsidR="00000000" w:rsidRPr="00000000">
        <w:rPr>
          <w:rFonts w:ascii="Arial" w:cs="Arial" w:eastAsia="Arial" w:hAnsi="Arial"/>
          <w:b w:val="1"/>
          <w:sz w:val="18"/>
          <w:szCs w:val="18"/>
          <w:vertAlign w:val="superscript"/>
        </w:rPr>
        <w:footnoteReference w:customMarkFollows="0" w:id="3"/>
      </w:r>
      <w:r w:rsidDel="00000000" w:rsidR="00000000" w:rsidRPr="00000000">
        <w:rPr>
          <w:rtl w:val="0"/>
        </w:rPr>
      </w:r>
    </w:p>
    <w:p w:rsidR="00000000" w:rsidDel="00000000" w:rsidP="00000000" w:rsidRDefault="00000000" w:rsidRPr="00000000" w14:paraId="00000078">
      <w:pPr>
        <w:rPr>
          <w:rFonts w:ascii="Arial" w:cs="Arial" w:eastAsia="Arial" w:hAnsi="Arial"/>
          <w:b w:val="1"/>
          <w:sz w:val="18"/>
          <w:szCs w:val="18"/>
        </w:rPr>
      </w:pPr>
      <w:r w:rsidDel="00000000" w:rsidR="00000000" w:rsidRPr="00000000">
        <w:rPr>
          <w:rtl w:val="0"/>
        </w:rPr>
      </w:r>
    </w:p>
    <w:tbl>
      <w:tblPr>
        <w:tblStyle w:val="Table8"/>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tcBorders>
              <w:right w:color="000000" w:space="0" w:sz="4" w:val="single"/>
            </w:tcBorders>
          </w:tcPr>
          <w:p w:rsidR="00000000" w:rsidDel="00000000" w:rsidP="00000000" w:rsidRDefault="00000000" w:rsidRPr="00000000" w14:paraId="0000007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7A">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1. Filosofía del derecho, metodología jurídica y teoría jurídica.</w:t>
            </w:r>
          </w:p>
          <w:p w:rsidR="00000000" w:rsidDel="00000000" w:rsidP="00000000" w:rsidRDefault="00000000" w:rsidRPr="00000000" w14:paraId="0000007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1.1 Filosofía del derecho y epistemología general.</w:t>
            </w:r>
          </w:p>
          <w:p w:rsidR="00000000" w:rsidDel="00000000" w:rsidP="00000000" w:rsidRDefault="00000000" w:rsidRPr="00000000" w14:paraId="0000007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1.2 Filosofía del derecho y metodología jurídica.</w:t>
            </w:r>
          </w:p>
          <w:p w:rsidR="00000000" w:rsidDel="00000000" w:rsidP="00000000" w:rsidRDefault="00000000" w:rsidRPr="00000000" w14:paraId="0000007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1.3 Filosofía del derecho y teoría del derecho.</w:t>
            </w:r>
          </w:p>
          <w:p w:rsidR="00000000" w:rsidDel="00000000" w:rsidP="00000000" w:rsidRDefault="00000000" w:rsidRPr="00000000" w14:paraId="0000007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1.4 Filosofía del derecho y epistemologías aplicadas.</w:t>
            </w:r>
          </w:p>
          <w:p w:rsidR="00000000" w:rsidDel="00000000" w:rsidP="00000000" w:rsidRDefault="00000000" w:rsidRPr="00000000" w14:paraId="0000007F">
            <w:pPr>
              <w:spacing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0">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2. Perspectivas contemporáneas de la teoría jurídica.</w:t>
            </w:r>
          </w:p>
          <w:p w:rsidR="00000000" w:rsidDel="00000000" w:rsidP="00000000" w:rsidRDefault="00000000" w:rsidRPr="00000000" w14:paraId="0000008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2.1 Análisis económico del derecho.</w:t>
            </w:r>
          </w:p>
          <w:p w:rsidR="00000000" w:rsidDel="00000000" w:rsidP="00000000" w:rsidRDefault="00000000" w:rsidRPr="00000000" w14:paraId="0000008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2.2 Positivismo jurídico fuerte.</w:t>
            </w:r>
          </w:p>
          <w:p w:rsidR="00000000" w:rsidDel="00000000" w:rsidP="00000000" w:rsidRDefault="00000000" w:rsidRPr="00000000" w14:paraId="0000008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2.3 Neoconstitucionalismo y filosofía del derecho.</w:t>
            </w:r>
          </w:p>
          <w:p w:rsidR="00000000" w:rsidDel="00000000" w:rsidP="00000000" w:rsidRDefault="00000000" w:rsidRPr="00000000" w14:paraId="0000008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2.4 Constructivismo jurídico cognitivo.</w:t>
            </w:r>
          </w:p>
          <w:p w:rsidR="00000000" w:rsidDel="00000000" w:rsidP="00000000" w:rsidRDefault="00000000" w:rsidRPr="00000000" w14:paraId="0000008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2.5 Iusnaturalismos contemporáneos y derechos humanos.</w:t>
            </w:r>
          </w:p>
          <w:p w:rsidR="00000000" w:rsidDel="00000000" w:rsidP="00000000" w:rsidRDefault="00000000" w:rsidRPr="00000000" w14:paraId="00000086">
            <w:pPr>
              <w:spacing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3. La relación entre moral y el derecho.</w:t>
            </w:r>
          </w:p>
          <w:p w:rsidR="00000000" w:rsidDel="00000000" w:rsidP="00000000" w:rsidRDefault="00000000" w:rsidRPr="00000000" w14:paraId="0000008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3.1 Positivismos jurídicos y moral.</w:t>
            </w:r>
          </w:p>
          <w:p w:rsidR="00000000" w:rsidDel="00000000" w:rsidP="00000000" w:rsidRDefault="00000000" w:rsidRPr="00000000" w14:paraId="0000008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3.2 Naturalismos jurídicos y moral.</w:t>
            </w:r>
          </w:p>
          <w:p w:rsidR="00000000" w:rsidDel="00000000" w:rsidP="00000000" w:rsidRDefault="00000000" w:rsidRPr="00000000" w14:paraId="0000008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3.3 Realismos jurídicos y su relación con la moral.</w:t>
            </w:r>
          </w:p>
          <w:p w:rsidR="00000000" w:rsidDel="00000000" w:rsidP="00000000" w:rsidRDefault="00000000" w:rsidRPr="00000000" w14:paraId="0000008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3.4 Constructivismos jurídicos y moral.</w:t>
            </w:r>
          </w:p>
          <w:p w:rsidR="00000000" w:rsidDel="00000000" w:rsidP="00000000" w:rsidRDefault="00000000" w:rsidRPr="00000000" w14:paraId="0000008C">
            <w:pPr>
              <w:spacing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4. Obediencia del derecho</w:t>
            </w:r>
          </w:p>
          <w:p w:rsidR="00000000" w:rsidDel="00000000" w:rsidP="00000000" w:rsidRDefault="00000000" w:rsidRPr="00000000" w14:paraId="0000008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4.1 El problema de la obediencia del derecho.</w:t>
            </w:r>
          </w:p>
          <w:p w:rsidR="00000000" w:rsidDel="00000000" w:rsidP="00000000" w:rsidRDefault="00000000" w:rsidRPr="00000000" w14:paraId="0000008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4.2 Postura de Raz.</w:t>
            </w:r>
          </w:p>
          <w:p w:rsidR="00000000" w:rsidDel="00000000" w:rsidP="00000000" w:rsidRDefault="00000000" w:rsidRPr="00000000" w14:paraId="0000009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4.3 Rawls y la obligación moral.</w:t>
            </w:r>
          </w:p>
          <w:p w:rsidR="00000000" w:rsidDel="00000000" w:rsidP="00000000" w:rsidRDefault="00000000" w:rsidRPr="00000000" w14:paraId="0000009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4.4 Dworkin y la obligación política.</w:t>
            </w:r>
          </w:p>
          <w:p w:rsidR="00000000" w:rsidDel="00000000" w:rsidP="00000000" w:rsidRDefault="00000000" w:rsidRPr="00000000" w14:paraId="0000009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4.5 Doctrinas contractualistas.</w:t>
            </w:r>
          </w:p>
          <w:p w:rsidR="00000000" w:rsidDel="00000000" w:rsidP="00000000" w:rsidRDefault="00000000" w:rsidRPr="00000000" w14:paraId="0000009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4.6 Desobediencia justificada y Iusnaturalismos.</w:t>
            </w:r>
          </w:p>
          <w:p w:rsidR="00000000" w:rsidDel="00000000" w:rsidP="00000000" w:rsidRDefault="00000000" w:rsidRPr="00000000" w14:paraId="00000094">
            <w:pPr>
              <w:spacing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5. Teorías de la justicia.</w:t>
            </w:r>
          </w:p>
          <w:p w:rsidR="00000000" w:rsidDel="00000000" w:rsidP="00000000" w:rsidRDefault="00000000" w:rsidRPr="00000000" w14:paraId="0000009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5.1 El problema de la justicia.</w:t>
            </w:r>
          </w:p>
          <w:p w:rsidR="00000000" w:rsidDel="00000000" w:rsidP="00000000" w:rsidRDefault="00000000" w:rsidRPr="00000000" w14:paraId="0000009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5.2 Teorías positivistas fuertes.</w:t>
            </w:r>
          </w:p>
          <w:p w:rsidR="00000000" w:rsidDel="00000000" w:rsidP="00000000" w:rsidRDefault="00000000" w:rsidRPr="00000000" w14:paraId="0000009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5.3 Teorías liberales.</w:t>
            </w:r>
          </w:p>
          <w:p w:rsidR="00000000" w:rsidDel="00000000" w:rsidP="00000000" w:rsidRDefault="00000000" w:rsidRPr="00000000" w14:paraId="0000009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5.4 Ideas pluralistas de la justicia.</w:t>
            </w:r>
          </w:p>
          <w:p w:rsidR="00000000" w:rsidDel="00000000" w:rsidP="00000000" w:rsidRDefault="00000000" w:rsidRPr="00000000" w14:paraId="0000009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5.5 Teorías marxistas de la justicia (renta básica garantizada).</w:t>
            </w:r>
          </w:p>
          <w:p w:rsidR="00000000" w:rsidDel="00000000" w:rsidP="00000000" w:rsidRDefault="00000000" w:rsidRPr="00000000" w14:paraId="0000009B">
            <w:pPr>
              <w:spacing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UNIDAD 6. Globalización, multiculturalismo y derecho.</w:t>
            </w:r>
          </w:p>
          <w:p w:rsidR="00000000" w:rsidDel="00000000" w:rsidP="00000000" w:rsidRDefault="00000000" w:rsidRPr="00000000" w14:paraId="0000009D">
            <w:pPr>
              <w:rPr>
                <w:rFonts w:ascii="Arial" w:cs="Arial" w:eastAsia="Arial" w:hAnsi="Arial"/>
                <w:sz w:val="18"/>
                <w:szCs w:val="18"/>
              </w:rPr>
            </w:pPr>
            <w:r w:rsidDel="00000000" w:rsidR="00000000" w:rsidRPr="00000000">
              <w:rPr>
                <w:rFonts w:ascii="Arial" w:cs="Arial" w:eastAsia="Arial" w:hAnsi="Arial"/>
                <w:sz w:val="18"/>
                <w:szCs w:val="18"/>
                <w:rtl w:val="0"/>
              </w:rPr>
              <w:t xml:space="preserve">6.1 Globalización cultural y social.</w:t>
            </w:r>
          </w:p>
          <w:p w:rsidR="00000000" w:rsidDel="00000000" w:rsidP="00000000" w:rsidRDefault="00000000" w:rsidRPr="00000000" w14:paraId="0000009E">
            <w:pPr>
              <w:rPr>
                <w:rFonts w:ascii="Arial" w:cs="Arial" w:eastAsia="Arial" w:hAnsi="Arial"/>
                <w:sz w:val="18"/>
                <w:szCs w:val="18"/>
              </w:rPr>
            </w:pPr>
            <w:r w:rsidDel="00000000" w:rsidR="00000000" w:rsidRPr="00000000">
              <w:rPr>
                <w:rFonts w:ascii="Arial" w:cs="Arial" w:eastAsia="Arial" w:hAnsi="Arial"/>
                <w:sz w:val="18"/>
                <w:szCs w:val="18"/>
                <w:rtl w:val="0"/>
              </w:rPr>
              <w:t xml:space="preserve">6.2 Globalización política.</w:t>
            </w:r>
          </w:p>
          <w:p w:rsidR="00000000" w:rsidDel="00000000" w:rsidP="00000000" w:rsidRDefault="00000000" w:rsidRPr="00000000" w14:paraId="0000009F">
            <w:pPr>
              <w:rPr>
                <w:rFonts w:ascii="Arial" w:cs="Arial" w:eastAsia="Arial" w:hAnsi="Arial"/>
                <w:sz w:val="18"/>
                <w:szCs w:val="18"/>
              </w:rPr>
            </w:pPr>
            <w:r w:rsidDel="00000000" w:rsidR="00000000" w:rsidRPr="00000000">
              <w:rPr>
                <w:rFonts w:ascii="Arial" w:cs="Arial" w:eastAsia="Arial" w:hAnsi="Arial"/>
                <w:sz w:val="18"/>
                <w:szCs w:val="18"/>
                <w:rtl w:val="0"/>
              </w:rPr>
              <w:t xml:space="preserve">6.3 Impactos en la noción de ‘soberanía’ de los estados.</w:t>
            </w:r>
          </w:p>
          <w:p w:rsidR="00000000" w:rsidDel="00000000" w:rsidP="00000000" w:rsidRDefault="00000000" w:rsidRPr="00000000" w14:paraId="000000A0">
            <w:pPr>
              <w:rPr>
                <w:rFonts w:ascii="Arial" w:cs="Arial" w:eastAsia="Arial" w:hAnsi="Arial"/>
                <w:sz w:val="18"/>
                <w:szCs w:val="18"/>
              </w:rPr>
            </w:pPr>
            <w:r w:rsidDel="00000000" w:rsidR="00000000" w:rsidRPr="00000000">
              <w:rPr>
                <w:rFonts w:ascii="Arial" w:cs="Arial" w:eastAsia="Arial" w:hAnsi="Arial"/>
                <w:sz w:val="18"/>
                <w:szCs w:val="18"/>
                <w:rtl w:val="0"/>
              </w:rPr>
              <w:t xml:space="preserve">6.4 La conformación de organismos regionales supra estatales.</w:t>
            </w:r>
          </w:p>
          <w:p w:rsidR="00000000" w:rsidDel="00000000" w:rsidP="00000000" w:rsidRDefault="00000000" w:rsidRPr="00000000" w14:paraId="000000A1">
            <w:pPr>
              <w:rPr>
                <w:rFonts w:ascii="Arial" w:cs="Arial" w:eastAsia="Arial" w:hAnsi="Arial"/>
                <w:sz w:val="18"/>
                <w:szCs w:val="18"/>
              </w:rPr>
            </w:pPr>
            <w:r w:rsidDel="00000000" w:rsidR="00000000" w:rsidRPr="00000000">
              <w:rPr>
                <w:rFonts w:ascii="Arial" w:cs="Arial" w:eastAsia="Arial" w:hAnsi="Arial"/>
                <w:sz w:val="18"/>
                <w:szCs w:val="18"/>
                <w:rtl w:val="0"/>
              </w:rPr>
              <w:t xml:space="preserve">6.5 El problema de las fuentes de producción del derecho.</w:t>
            </w:r>
          </w:p>
          <w:p w:rsidR="00000000" w:rsidDel="00000000" w:rsidP="00000000" w:rsidRDefault="00000000" w:rsidRPr="00000000" w14:paraId="000000A2">
            <w:pPr>
              <w:rPr>
                <w:rFonts w:ascii="Arial" w:cs="Arial" w:eastAsia="Arial" w:hAnsi="Arial"/>
                <w:sz w:val="18"/>
                <w:szCs w:val="18"/>
              </w:rPr>
            </w:pPr>
            <w:r w:rsidDel="00000000" w:rsidR="00000000" w:rsidRPr="00000000">
              <w:rPr>
                <w:rFonts w:ascii="Arial" w:cs="Arial" w:eastAsia="Arial" w:hAnsi="Arial"/>
                <w:sz w:val="18"/>
                <w:szCs w:val="18"/>
                <w:rtl w:val="0"/>
              </w:rPr>
              <w:t xml:space="preserve">6.6 El concepto de ‘soft law’.</w:t>
            </w:r>
          </w:p>
          <w:p w:rsidR="00000000" w:rsidDel="00000000" w:rsidP="00000000" w:rsidRDefault="00000000" w:rsidRPr="00000000" w14:paraId="000000A3">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A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6">
      <w:pPr>
        <w:rPr>
          <w:rFonts w:ascii="Arial" w:cs="Arial" w:eastAsia="Arial" w:hAnsi="Arial"/>
          <w:b w:val="1"/>
          <w:sz w:val="18"/>
          <w:szCs w:val="18"/>
        </w:rPr>
      </w:pPr>
      <w:r w:rsidDel="00000000" w:rsidR="00000000" w:rsidRPr="00000000">
        <w:rPr>
          <w:rFonts w:ascii="Arial" w:cs="Arial" w:eastAsia="Arial" w:hAnsi="Arial"/>
          <w:b w:val="1"/>
          <w:color w:val="ff0000"/>
          <w:sz w:val="18"/>
          <w:szCs w:val="18"/>
          <w:rtl w:val="0"/>
        </w:rPr>
        <w:t xml:space="preserve">*</w:t>
      </w:r>
      <w:r w:rsidDel="00000000" w:rsidR="00000000" w:rsidRPr="00000000">
        <w:rPr>
          <w:rFonts w:ascii="Arial" w:cs="Arial" w:eastAsia="Arial" w:hAnsi="Arial"/>
          <w:b w:val="1"/>
          <w:sz w:val="18"/>
          <w:szCs w:val="18"/>
          <w:rtl w:val="0"/>
        </w:rPr>
        <w:t xml:space="preserve"> Estructura conceptual del curso </w:t>
      </w:r>
      <w:r w:rsidDel="00000000" w:rsidR="00000000" w:rsidRPr="00000000">
        <w:rPr>
          <w:rFonts w:ascii="Arial" w:cs="Arial" w:eastAsia="Arial" w:hAnsi="Arial"/>
          <w:b w:val="1"/>
          <w:sz w:val="18"/>
          <w:szCs w:val="18"/>
          <w:vertAlign w:val="superscript"/>
        </w:rPr>
        <w:footnoteReference w:customMarkFollows="0" w:id="4"/>
      </w:r>
      <w:r w:rsidDel="00000000" w:rsidR="00000000" w:rsidRPr="00000000">
        <w:rPr>
          <w:rtl w:val="0"/>
        </w:rPr>
      </w:r>
    </w:p>
    <w:p w:rsidR="00000000" w:rsidDel="00000000" w:rsidP="00000000" w:rsidRDefault="00000000" w:rsidRPr="00000000" w14:paraId="000000A7">
      <w:pPr>
        <w:rPr>
          <w:rFonts w:ascii="Arial" w:cs="Arial" w:eastAsia="Arial" w:hAnsi="Arial"/>
          <w:b w:val="1"/>
          <w:sz w:val="18"/>
          <w:szCs w:val="18"/>
        </w:rPr>
      </w:pPr>
      <w:r w:rsidDel="00000000" w:rsidR="00000000" w:rsidRPr="00000000">
        <w:rPr>
          <w:rtl w:val="0"/>
        </w:rPr>
      </w:r>
    </w:p>
    <w:tbl>
      <w:tblPr>
        <w:tblStyle w:val="Table9"/>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0A8">
            <w:pPr>
              <w:tabs>
                <w:tab w:val="left" w:pos="1553"/>
              </w:tabs>
              <w:rPr>
                <w:rFonts w:ascii="Arial" w:cs="Arial" w:eastAsia="Arial" w:hAnsi="Arial"/>
                <w:b w:val="1"/>
                <w:sz w:val="18"/>
                <w:szCs w:val="18"/>
              </w:rPr>
            </w:pPr>
            <w:r w:rsidDel="00000000" w:rsidR="00000000" w:rsidRPr="00000000">
              <w:rPr>
                <w:rFonts w:ascii="Arial" w:cs="Arial" w:eastAsia="Arial" w:hAnsi="Arial"/>
                <w:b w:val="1"/>
                <w:sz w:val="18"/>
                <w:szCs w:val="18"/>
                <w:rtl w:val="0"/>
              </w:rPr>
              <w:tab/>
            </w:r>
          </w:p>
          <w:p w:rsidR="00000000" w:rsidDel="00000000" w:rsidP="00000000" w:rsidRDefault="00000000" w:rsidRPr="00000000" w14:paraId="000000A9">
            <w:pPr>
              <w:jc w:val="center"/>
              <w:rPr>
                <w:rFonts w:ascii="Arial" w:cs="Arial" w:eastAsia="Arial" w:hAnsi="Arial"/>
                <w:b w:val="1"/>
                <w:sz w:val="18"/>
                <w:szCs w:val="18"/>
              </w:rPr>
            </w:pPr>
            <w:r w:rsidDel="00000000" w:rsidR="00000000" w:rsidRPr="00000000">
              <w:rPr>
                <w:rFonts w:ascii="Arial" w:cs="Arial" w:eastAsia="Arial" w:hAnsi="Arial"/>
                <w:b w:val="1"/>
                <w:sz w:val="18"/>
                <w:szCs w:val="18"/>
              </w:rPr>
              <w:drawing>
                <wp:inline distB="0" distT="0" distL="0" distR="0">
                  <wp:extent cx="4057650" cy="2601058"/>
                  <wp:effectExtent b="0" l="0" r="0" t="0"/>
                  <wp:docPr id="3" name="image2.png"/>
                  <a:graphic>
                    <a:graphicData uri="http://schemas.openxmlformats.org/drawingml/2006/picture">
                      <pic:pic>
                        <pic:nvPicPr>
                          <pic:cNvPr id="0" name="image2.png"/>
                          <pic:cNvPicPr preferRelativeResize="0"/>
                        </pic:nvPicPr>
                        <pic:blipFill>
                          <a:blip r:embed="rId7"/>
                          <a:srcRect b="15714" l="31928" r="17169" t="26249"/>
                          <a:stretch>
                            <a:fillRect/>
                          </a:stretch>
                        </pic:blipFill>
                        <pic:spPr>
                          <a:xfrm>
                            <a:off x="0" y="0"/>
                            <a:ext cx="4057650" cy="2601058"/>
                          </a:xfrm>
                          <a:prstGeom prst="rect"/>
                          <a:ln/>
                        </pic:spPr>
                      </pic:pic>
                    </a:graphicData>
                  </a:graphic>
                </wp:inline>
              </w:drawing>
            </w:r>
            <w:r w:rsidDel="00000000" w:rsidR="00000000" w:rsidRPr="00000000">
              <w:rPr>
                <w:rtl w:val="0"/>
              </w:rPr>
            </w:r>
          </w:p>
          <w:p w:rsidR="00000000" w:rsidDel="00000000" w:rsidP="00000000" w:rsidRDefault="00000000" w:rsidRPr="00000000" w14:paraId="000000AA">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A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C">
      <w:pPr>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0AD">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AE">
      <w:pPr>
        <w:rPr>
          <w:rFonts w:ascii="Arial" w:cs="Arial" w:eastAsia="Arial" w:hAnsi="Arial"/>
          <w:color w:val="0070c0"/>
          <w:sz w:val="18"/>
          <w:szCs w:val="18"/>
        </w:rPr>
      </w:pPr>
      <w:r w:rsidDel="00000000" w:rsidR="00000000" w:rsidRPr="00000000">
        <w:rPr>
          <w:rFonts w:ascii="Arial" w:cs="Arial" w:eastAsia="Arial" w:hAnsi="Arial"/>
          <w:b w:val="1"/>
          <w:sz w:val="18"/>
          <w:szCs w:val="18"/>
          <w:rtl w:val="0"/>
        </w:rPr>
        <w:t xml:space="preserve">Modalidades de evaluación </w:t>
      </w:r>
      <w:r w:rsidDel="00000000" w:rsidR="00000000" w:rsidRPr="00000000">
        <w:rPr>
          <w:rtl w:val="0"/>
        </w:rPr>
      </w:r>
    </w:p>
    <w:p w:rsidR="00000000" w:rsidDel="00000000" w:rsidP="00000000" w:rsidRDefault="00000000" w:rsidRPr="00000000" w14:paraId="000000AF">
      <w:pPr>
        <w:rPr>
          <w:rFonts w:ascii="Arial" w:cs="Arial" w:eastAsia="Arial" w:hAnsi="Arial"/>
          <w:b w:val="1"/>
          <w:sz w:val="18"/>
          <w:szCs w:val="18"/>
        </w:rPr>
      </w:pPr>
      <w:r w:rsidDel="00000000" w:rsidR="00000000" w:rsidRPr="00000000">
        <w:rPr>
          <w:rtl w:val="0"/>
        </w:rPr>
      </w:r>
    </w:p>
    <w:tbl>
      <w:tblPr>
        <w:tblStyle w:val="Table10"/>
        <w:tblW w:w="100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5"/>
        <w:gridCol w:w="6465"/>
        <w:tblGridChange w:id="0">
          <w:tblGrid>
            <w:gridCol w:w="3555"/>
            <w:gridCol w:w="6465"/>
          </w:tblGrid>
        </w:tblGridChange>
      </w:tblGrid>
      <w:tr>
        <w:trPr>
          <w:trHeight w:val="480" w:hRule="atLeast"/>
        </w:trPr>
        <w:tc>
          <w:tcPr>
            <w:vAlign w:val="center"/>
          </w:tcPr>
          <w:p w:rsidR="00000000" w:rsidDel="00000000" w:rsidP="00000000" w:rsidRDefault="00000000" w:rsidRPr="00000000" w14:paraId="000000B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Instrumento de evaluación</w:t>
            </w:r>
          </w:p>
          <w:p w:rsidR="00000000" w:rsidDel="00000000" w:rsidP="00000000" w:rsidRDefault="00000000" w:rsidRPr="00000000" w14:paraId="000000B1">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0B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Factor de ponderación</w:t>
            </w:r>
          </w:p>
        </w:tc>
      </w:tr>
      <w:tr>
        <w:tc>
          <w:tcPr/>
          <w:p w:rsidR="00000000" w:rsidDel="00000000" w:rsidP="00000000" w:rsidRDefault="00000000" w:rsidRPr="00000000" w14:paraId="000000B3">
            <w:pPr>
              <w:spacing w:line="276" w:lineRule="auto"/>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Exámenes:</w:t>
            </w:r>
          </w:p>
          <w:p w:rsidR="00000000" w:rsidDel="00000000" w:rsidP="00000000" w:rsidRDefault="00000000" w:rsidRPr="00000000" w14:paraId="000000B4">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Parciales</w:t>
            </w:r>
          </w:p>
          <w:p w:rsidR="00000000" w:rsidDel="00000000" w:rsidP="00000000" w:rsidRDefault="00000000" w:rsidRPr="00000000" w14:paraId="000000B5">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Globales</w:t>
            </w:r>
          </w:p>
          <w:p w:rsidR="00000000" w:rsidDel="00000000" w:rsidP="00000000" w:rsidRDefault="00000000" w:rsidRPr="00000000" w14:paraId="000000B6">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Departamentales</w:t>
            </w:r>
          </w:p>
        </w:tc>
        <w:tc>
          <w:tcPr/>
          <w:p w:rsidR="00000000" w:rsidDel="00000000" w:rsidP="00000000" w:rsidRDefault="00000000" w:rsidRPr="00000000" w14:paraId="000000B7">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30 a 40%</w:t>
            </w:r>
          </w:p>
        </w:tc>
      </w:tr>
      <w:tr>
        <w:tc>
          <w:tcPr/>
          <w:p w:rsidR="00000000" w:rsidDel="00000000" w:rsidP="00000000" w:rsidRDefault="00000000" w:rsidRPr="00000000" w14:paraId="000000B8">
            <w:pPr>
              <w:spacing w:line="276" w:lineRule="auto"/>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Participación en clase:</w:t>
            </w:r>
          </w:p>
          <w:p w:rsidR="00000000" w:rsidDel="00000000" w:rsidP="00000000" w:rsidRDefault="00000000" w:rsidRPr="00000000" w14:paraId="000000B9">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Individual</w:t>
            </w:r>
          </w:p>
          <w:p w:rsidR="00000000" w:rsidDel="00000000" w:rsidP="00000000" w:rsidRDefault="00000000" w:rsidRPr="00000000" w14:paraId="000000BA">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Grupal</w:t>
            </w:r>
          </w:p>
          <w:p w:rsidR="00000000" w:rsidDel="00000000" w:rsidP="00000000" w:rsidRDefault="00000000" w:rsidRPr="00000000" w14:paraId="000000BB">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Exposiciones</w:t>
            </w:r>
          </w:p>
        </w:tc>
        <w:tc>
          <w:tcPr/>
          <w:p w:rsidR="00000000" w:rsidDel="00000000" w:rsidP="00000000" w:rsidRDefault="00000000" w:rsidRPr="00000000" w14:paraId="000000BC">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 a 30%</w:t>
            </w:r>
          </w:p>
        </w:tc>
      </w:tr>
      <w:tr>
        <w:tc>
          <w:tcPr/>
          <w:p w:rsidR="00000000" w:rsidDel="00000000" w:rsidP="00000000" w:rsidRDefault="00000000" w:rsidRPr="00000000" w14:paraId="000000BD">
            <w:pPr>
              <w:spacing w:line="276" w:lineRule="auto"/>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Actividades extra áulicas:</w:t>
            </w:r>
          </w:p>
          <w:p w:rsidR="00000000" w:rsidDel="00000000" w:rsidP="00000000" w:rsidRDefault="00000000" w:rsidRPr="00000000" w14:paraId="000000BE">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Estudios de caso</w:t>
            </w:r>
          </w:p>
          <w:p w:rsidR="00000000" w:rsidDel="00000000" w:rsidP="00000000" w:rsidRDefault="00000000" w:rsidRPr="00000000" w14:paraId="000000BF">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Ensayos</w:t>
            </w:r>
          </w:p>
          <w:p w:rsidR="00000000" w:rsidDel="00000000" w:rsidP="00000000" w:rsidRDefault="00000000" w:rsidRPr="00000000" w14:paraId="000000C0">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Trabajos de investigación</w:t>
            </w:r>
          </w:p>
          <w:p w:rsidR="00000000" w:rsidDel="00000000" w:rsidP="00000000" w:rsidRDefault="00000000" w:rsidRPr="00000000" w14:paraId="000000C1">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Cuestionarios</w:t>
            </w:r>
          </w:p>
          <w:p w:rsidR="00000000" w:rsidDel="00000000" w:rsidP="00000000" w:rsidRDefault="00000000" w:rsidRPr="00000000" w14:paraId="000000C2">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Informes</w:t>
            </w:r>
          </w:p>
          <w:p w:rsidR="00000000" w:rsidDel="00000000" w:rsidP="00000000" w:rsidRDefault="00000000" w:rsidRPr="00000000" w14:paraId="000000C3">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Monografías</w:t>
            </w:r>
          </w:p>
        </w:tc>
        <w:tc>
          <w:tcPr/>
          <w:p w:rsidR="00000000" w:rsidDel="00000000" w:rsidP="00000000" w:rsidRDefault="00000000" w:rsidRPr="00000000" w14:paraId="000000C4">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 a 30%</w:t>
            </w:r>
          </w:p>
        </w:tc>
      </w:tr>
      <w:tr>
        <w:tc>
          <w:tcPr/>
          <w:p w:rsidR="00000000" w:rsidDel="00000000" w:rsidP="00000000" w:rsidRDefault="00000000" w:rsidRPr="00000000" w14:paraId="000000C5">
            <w:pPr>
              <w:spacing w:line="276" w:lineRule="auto"/>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Actividades extra curriculares:</w:t>
            </w:r>
          </w:p>
          <w:p w:rsidR="00000000" w:rsidDel="00000000" w:rsidP="00000000" w:rsidRDefault="00000000" w:rsidRPr="00000000" w14:paraId="000000C6">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Seminarios</w:t>
            </w:r>
          </w:p>
          <w:p w:rsidR="00000000" w:rsidDel="00000000" w:rsidP="00000000" w:rsidRDefault="00000000" w:rsidRPr="00000000" w14:paraId="000000C7">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Conferencias</w:t>
            </w:r>
          </w:p>
          <w:p w:rsidR="00000000" w:rsidDel="00000000" w:rsidP="00000000" w:rsidRDefault="00000000" w:rsidRPr="00000000" w14:paraId="000000C8">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Talleres</w:t>
            </w:r>
          </w:p>
          <w:p w:rsidR="00000000" w:rsidDel="00000000" w:rsidP="00000000" w:rsidRDefault="00000000" w:rsidRPr="00000000" w14:paraId="000000C9">
            <w:pPr>
              <w:spacing w:line="276" w:lineRule="auto"/>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Concursos</w:t>
            </w:r>
          </w:p>
        </w:tc>
        <w:tc>
          <w:tcPr/>
          <w:p w:rsidR="00000000" w:rsidDel="00000000" w:rsidP="00000000" w:rsidRDefault="00000000" w:rsidRPr="00000000" w14:paraId="000000CA">
            <w:pPr>
              <w:spacing w:line="276"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 a 10%</w:t>
            </w:r>
          </w:p>
        </w:tc>
      </w:tr>
      <w:tr>
        <w:tc>
          <w:tcPr/>
          <w:p w:rsidR="00000000" w:rsidDel="00000000" w:rsidP="00000000" w:rsidRDefault="00000000" w:rsidRPr="00000000" w14:paraId="000000CB">
            <w:pPr>
              <w:spacing w:line="276" w:lineRule="auto"/>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Otras:</w:t>
            </w:r>
          </w:p>
          <w:p w:rsidR="00000000" w:rsidDel="00000000" w:rsidP="00000000" w:rsidRDefault="00000000" w:rsidRPr="00000000" w14:paraId="000000CC">
            <w:pPr>
              <w:spacing w:line="276" w:lineRule="auto"/>
              <w:jc w:val="left"/>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CD">
            <w:pPr>
              <w:spacing w:line="276" w:lineRule="auto"/>
              <w:jc w:val="center"/>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0C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Total</w:t>
            </w:r>
          </w:p>
        </w:tc>
        <w:tc>
          <w:tcPr>
            <w:vAlign w:val="center"/>
          </w:tcPr>
          <w:p w:rsidR="00000000" w:rsidDel="00000000" w:rsidP="00000000" w:rsidRDefault="00000000" w:rsidRPr="00000000" w14:paraId="000000C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Establecer la combinación de rangos para alcanzar el 100% y mantener la flexibilidad en los CU</w:t>
            </w:r>
          </w:p>
          <w:p w:rsidR="00000000" w:rsidDel="00000000" w:rsidP="00000000" w:rsidRDefault="00000000" w:rsidRPr="00000000" w14:paraId="000000D0">
            <w:pPr>
              <w:jc w:val="cente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0D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Elementos del desarrollo de la unidad de aprendizaje (asignatura)</w:t>
      </w:r>
    </w:p>
    <w:p w:rsidR="00000000" w:rsidDel="00000000" w:rsidP="00000000" w:rsidRDefault="00000000" w:rsidRPr="00000000" w14:paraId="000000D4">
      <w:pPr>
        <w:rPr>
          <w:rFonts w:ascii="Arial" w:cs="Arial" w:eastAsia="Arial" w:hAnsi="Arial"/>
          <w:b w:val="1"/>
          <w:sz w:val="18"/>
          <w:szCs w:val="18"/>
        </w:rPr>
      </w:pPr>
      <w:r w:rsidDel="00000000" w:rsidR="00000000" w:rsidRPr="00000000">
        <w:rPr>
          <w:rtl w:val="0"/>
        </w:rPr>
      </w:r>
    </w:p>
    <w:tbl>
      <w:tblPr>
        <w:tblStyle w:val="Table11"/>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7"/>
        <w:gridCol w:w="7465"/>
        <w:tblGridChange w:id="0">
          <w:tblGrid>
            <w:gridCol w:w="2497"/>
            <w:gridCol w:w="7465"/>
          </w:tblGrid>
        </w:tblGridChange>
      </w:tblGrid>
      <w:tr>
        <w:tc>
          <w:tcPr>
            <w:vAlign w:val="center"/>
          </w:tcPr>
          <w:p w:rsidR="00000000" w:rsidDel="00000000" w:rsidP="00000000" w:rsidRDefault="00000000" w:rsidRPr="00000000" w14:paraId="000000D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Conocimientos</w:t>
            </w:r>
          </w:p>
        </w:tc>
        <w:tc>
          <w:tcPr>
            <w:vAlign w:val="center"/>
          </w:tcPr>
          <w:p w:rsidR="00000000" w:rsidDel="00000000" w:rsidP="00000000" w:rsidRDefault="00000000" w:rsidRPr="00000000" w14:paraId="000000D6">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D7">
            <w:pPr>
              <w:rPr>
                <w:rFonts w:ascii="Arial" w:cs="Arial" w:eastAsia="Arial" w:hAnsi="Arial"/>
                <w:sz w:val="18"/>
                <w:szCs w:val="18"/>
              </w:rPr>
            </w:pPr>
            <w:r w:rsidDel="00000000" w:rsidR="00000000" w:rsidRPr="00000000">
              <w:rPr>
                <w:rFonts w:ascii="Arial" w:cs="Arial" w:eastAsia="Arial" w:hAnsi="Arial"/>
                <w:sz w:val="18"/>
                <w:szCs w:val="18"/>
                <w:rtl w:val="0"/>
              </w:rPr>
              <w:t xml:space="preserve">El estudiante interiorizará los conceptos mínimos necesarios para enfrentarse a los problemas contemporáneos de filosofía del derecho, posicionando su propio criterio y articulando los argumentos necesarios para sostenerla.</w:t>
            </w:r>
          </w:p>
          <w:p w:rsidR="00000000" w:rsidDel="00000000" w:rsidP="00000000" w:rsidRDefault="00000000" w:rsidRPr="00000000" w14:paraId="000000D8">
            <w:pPr>
              <w:rPr>
                <w:rFonts w:ascii="Arial" w:cs="Arial" w:eastAsia="Arial" w:hAnsi="Arial"/>
                <w:sz w:val="18"/>
                <w:szCs w:val="18"/>
              </w:rPr>
            </w:pPr>
            <w:r w:rsidDel="00000000" w:rsidR="00000000" w:rsidRPr="00000000">
              <w:rPr>
                <w:rFonts w:ascii="Arial" w:cs="Arial" w:eastAsia="Arial" w:hAnsi="Arial"/>
                <w:sz w:val="18"/>
                <w:szCs w:val="18"/>
                <w:rtl w:val="0"/>
              </w:rPr>
              <w:t xml:space="preserve">En esta unidad de aprendizaje se hace énfasis en la adquisición de conceptos y argumentos filosóficos sólidos para la justificación de las diversas posturas teóricas.</w:t>
            </w:r>
          </w:p>
          <w:p w:rsidR="00000000" w:rsidDel="00000000" w:rsidP="00000000" w:rsidRDefault="00000000" w:rsidRPr="00000000" w14:paraId="000000D9">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D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Aptitudes</w:t>
            </w:r>
          </w:p>
        </w:tc>
        <w:tc>
          <w:tcPr>
            <w:vAlign w:val="center"/>
          </w:tcPr>
          <w:p w:rsidR="00000000" w:rsidDel="00000000" w:rsidP="00000000" w:rsidRDefault="00000000" w:rsidRPr="00000000" w14:paraId="000000DB">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DC">
            <w:pPr>
              <w:rPr>
                <w:rFonts w:ascii="Arial" w:cs="Arial" w:eastAsia="Arial" w:hAnsi="Arial"/>
                <w:sz w:val="18"/>
                <w:szCs w:val="18"/>
              </w:rPr>
            </w:pPr>
            <w:r w:rsidDel="00000000" w:rsidR="00000000" w:rsidRPr="00000000">
              <w:rPr>
                <w:rFonts w:ascii="Arial" w:cs="Arial" w:eastAsia="Arial" w:hAnsi="Arial"/>
                <w:sz w:val="18"/>
                <w:szCs w:val="18"/>
                <w:rtl w:val="0"/>
              </w:rPr>
              <w:t xml:space="preserve">El estudiante  adquirirá destrezas para la interpretación de la discusión teórica en el derecho, asimilando los conceptos fundamentales de la disciplina vertidos desde la teoría jurídica y las diversas dogmáticas jurídicas, enfocándose a los problemas y discusiones contemporáneas.</w:t>
            </w:r>
          </w:p>
          <w:p w:rsidR="00000000" w:rsidDel="00000000" w:rsidP="00000000" w:rsidRDefault="00000000" w:rsidRPr="00000000" w14:paraId="000000DD">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DE">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DF">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Actitudes</w:t>
            </w:r>
          </w:p>
          <w:p w:rsidR="00000000" w:rsidDel="00000000" w:rsidP="00000000" w:rsidRDefault="00000000" w:rsidRPr="00000000" w14:paraId="000000E1">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E2">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0E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4">
            <w:pPr>
              <w:rPr>
                <w:rFonts w:ascii="Arial" w:cs="Arial" w:eastAsia="Arial" w:hAnsi="Arial"/>
                <w:sz w:val="18"/>
                <w:szCs w:val="18"/>
              </w:rPr>
            </w:pPr>
            <w:r w:rsidDel="00000000" w:rsidR="00000000" w:rsidRPr="00000000">
              <w:rPr>
                <w:rFonts w:ascii="Arial" w:cs="Arial" w:eastAsia="Arial" w:hAnsi="Arial"/>
                <w:sz w:val="18"/>
                <w:szCs w:val="18"/>
                <w:rtl w:val="0"/>
              </w:rPr>
              <w:t xml:space="preserve">El estudiante valorará el aprendizaje de diversas concepciones jurídicas como base para el desarrollo de un discurso argumentativo jurídico coherente con teorías jurídicas específicas.</w:t>
            </w:r>
          </w:p>
        </w:tc>
      </w:tr>
      <w:tr>
        <w:tc>
          <w:tcPr>
            <w:vAlign w:val="center"/>
          </w:tcPr>
          <w:p w:rsidR="00000000" w:rsidDel="00000000" w:rsidP="00000000" w:rsidRDefault="00000000" w:rsidRPr="00000000" w14:paraId="000000E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Valores</w:t>
            </w:r>
          </w:p>
        </w:tc>
        <w:tc>
          <w:tcPr>
            <w:vAlign w:val="center"/>
          </w:tcPr>
          <w:p w:rsidR="00000000" w:rsidDel="00000000" w:rsidP="00000000" w:rsidRDefault="00000000" w:rsidRPr="00000000" w14:paraId="000000E6">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E7">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interiorizará la función de la moral y las axiologías jurídicas dentro de la conformación del derecho, el modo en el que interactúan a nivel de la norma jurídica y los principios jurídicos, además de profundizar en los aspectos fundamentales de la globalización social y política, analizando los diversos aspectos de las sociedades regionales y globales.</w:t>
            </w:r>
          </w:p>
          <w:p w:rsidR="00000000" w:rsidDel="00000000" w:rsidP="00000000" w:rsidRDefault="00000000" w:rsidRPr="00000000" w14:paraId="000000E8">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E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Capacidades</w:t>
            </w:r>
          </w:p>
        </w:tc>
        <w:tc>
          <w:tcPr>
            <w:vAlign w:val="center"/>
          </w:tcPr>
          <w:p w:rsidR="00000000" w:rsidDel="00000000" w:rsidP="00000000" w:rsidRDefault="00000000" w:rsidRPr="00000000" w14:paraId="000000EA">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EB">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discriminará adecuadamente los conceptos dogmáticos de los conceptos fundamentales en la ciencia jurídica, analizando la conformación y corrección de los primeros.</w:t>
            </w:r>
          </w:p>
          <w:p w:rsidR="00000000" w:rsidDel="00000000" w:rsidP="00000000" w:rsidRDefault="00000000" w:rsidRPr="00000000" w14:paraId="000000EC">
            <w:pPr>
              <w:rPr>
                <w:rFonts w:ascii="Arial" w:cs="Arial" w:eastAsia="Arial" w:hAnsi="Arial"/>
                <w:color w:val="0070c0"/>
                <w:sz w:val="18"/>
                <w:szCs w:val="18"/>
              </w:rPr>
            </w:pPr>
            <w:r w:rsidDel="00000000" w:rsidR="00000000" w:rsidRPr="00000000">
              <w:rPr>
                <w:rtl w:val="0"/>
              </w:rPr>
            </w:r>
          </w:p>
        </w:tc>
      </w:tr>
      <w:tr>
        <w:tc>
          <w:tcPr>
            <w:vAlign w:val="center"/>
          </w:tcPr>
          <w:p w:rsidR="00000000" w:rsidDel="00000000" w:rsidP="00000000" w:rsidRDefault="00000000" w:rsidRPr="00000000" w14:paraId="000000E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Habilidades</w:t>
            </w:r>
          </w:p>
        </w:tc>
        <w:tc>
          <w:tcPr>
            <w:vAlign w:val="center"/>
          </w:tcPr>
          <w:p w:rsidR="00000000" w:rsidDel="00000000" w:rsidP="00000000" w:rsidRDefault="00000000" w:rsidRPr="00000000" w14:paraId="000000EE">
            <w:pPr>
              <w:rPr>
                <w:rFonts w:ascii="Arial" w:cs="Arial" w:eastAsia="Arial" w:hAnsi="Arial"/>
                <w:color w:val="0070c0"/>
                <w:sz w:val="18"/>
                <w:szCs w:val="18"/>
              </w:rPr>
            </w:pPr>
            <w:r w:rsidDel="00000000" w:rsidR="00000000" w:rsidRPr="00000000">
              <w:rPr>
                <w:rtl w:val="0"/>
              </w:rPr>
            </w:r>
          </w:p>
          <w:p w:rsidR="00000000" w:rsidDel="00000000" w:rsidP="00000000" w:rsidRDefault="00000000" w:rsidRPr="00000000" w14:paraId="000000EF">
            <w:pPr>
              <w:rPr>
                <w:rFonts w:ascii="Arial" w:cs="Arial" w:eastAsia="Arial" w:hAnsi="Arial"/>
                <w:sz w:val="18"/>
                <w:szCs w:val="18"/>
              </w:rPr>
            </w:pPr>
            <w:bookmarkStart w:colFirst="0" w:colLast="0" w:name="_30j0zll" w:id="1"/>
            <w:bookmarkEnd w:id="1"/>
            <w:r w:rsidDel="00000000" w:rsidR="00000000" w:rsidRPr="00000000">
              <w:rPr>
                <w:rFonts w:ascii="Arial" w:cs="Arial" w:eastAsia="Arial" w:hAnsi="Arial"/>
                <w:sz w:val="18"/>
                <w:szCs w:val="18"/>
                <w:rtl w:val="0"/>
              </w:rPr>
              <w:t xml:space="preserve">El alumno establecerá de manera sólida la habilidad para la articulación de un adecuado discurso teórico jurídico, estableciendo argumentos específicos  en torno a la conformación de los problemas fundamentales de la teoría del derecho contemporánea.</w:t>
            </w:r>
          </w:p>
          <w:p w:rsidR="00000000" w:rsidDel="00000000" w:rsidP="00000000" w:rsidRDefault="00000000" w:rsidRPr="00000000" w14:paraId="000000F0">
            <w:pPr>
              <w:rPr>
                <w:rFonts w:ascii="Arial" w:cs="Arial" w:eastAsia="Arial" w:hAnsi="Arial"/>
                <w:color w:val="0070c0"/>
                <w:sz w:val="18"/>
                <w:szCs w:val="18"/>
              </w:rPr>
            </w:pPr>
            <w:r w:rsidDel="00000000" w:rsidR="00000000" w:rsidRPr="00000000">
              <w:rPr>
                <w:rtl w:val="0"/>
              </w:rPr>
            </w:r>
          </w:p>
        </w:tc>
      </w:tr>
    </w:tbl>
    <w:p w:rsidR="00000000" w:rsidDel="00000000" w:rsidP="00000000" w:rsidRDefault="00000000" w:rsidRPr="00000000" w14:paraId="000000F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2">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F3">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BIBLIOGRAFÍA BÁSICA</w:t>
      </w:r>
    </w:p>
    <w:p w:rsidR="00000000" w:rsidDel="00000000" w:rsidP="00000000" w:rsidRDefault="00000000" w:rsidRPr="00000000" w14:paraId="000000F4">
      <w:pPr>
        <w:rPr>
          <w:rFonts w:ascii="Arial" w:cs="Arial" w:eastAsia="Arial" w:hAnsi="Arial"/>
          <w:b w:val="1"/>
          <w:color w:val="000000"/>
          <w:sz w:val="18"/>
          <w:szCs w:val="18"/>
        </w:rPr>
      </w:pPr>
      <w:r w:rsidDel="00000000" w:rsidR="00000000" w:rsidRPr="00000000">
        <w:rPr>
          <w:rtl w:val="0"/>
        </w:rPr>
      </w:r>
    </w:p>
    <w:tbl>
      <w:tblPr>
        <w:tblStyle w:val="Table12"/>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9"/>
        <w:gridCol w:w="2293"/>
        <w:gridCol w:w="2059"/>
        <w:gridCol w:w="912"/>
        <w:gridCol w:w="2919"/>
        <w:tblGridChange w:id="0">
          <w:tblGrid>
            <w:gridCol w:w="1779"/>
            <w:gridCol w:w="2293"/>
            <w:gridCol w:w="2059"/>
            <w:gridCol w:w="912"/>
            <w:gridCol w:w="2919"/>
          </w:tblGrid>
        </w:tblGridChange>
      </w:tblGrid>
      <w:tr>
        <w:tc>
          <w:tcPr>
            <w:vAlign w:val="center"/>
          </w:tcPr>
          <w:p w:rsidR="00000000" w:rsidDel="00000000" w:rsidP="00000000" w:rsidRDefault="00000000" w:rsidRPr="00000000" w14:paraId="000000F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Autor(es)</w:t>
            </w:r>
          </w:p>
        </w:tc>
        <w:tc>
          <w:tcPr>
            <w:vAlign w:val="center"/>
          </w:tcPr>
          <w:p w:rsidR="00000000" w:rsidDel="00000000" w:rsidP="00000000" w:rsidRDefault="00000000" w:rsidRPr="00000000" w14:paraId="000000F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w:t>
            </w:r>
          </w:p>
        </w:tc>
        <w:tc>
          <w:tcPr>
            <w:vAlign w:val="center"/>
          </w:tcPr>
          <w:p w:rsidR="00000000" w:rsidDel="00000000" w:rsidP="00000000" w:rsidRDefault="00000000" w:rsidRPr="00000000" w14:paraId="000000F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Editorial</w:t>
            </w:r>
          </w:p>
        </w:tc>
        <w:tc>
          <w:tcPr>
            <w:vAlign w:val="center"/>
          </w:tcPr>
          <w:p w:rsidR="00000000" w:rsidDel="00000000" w:rsidP="00000000" w:rsidRDefault="00000000" w:rsidRPr="00000000" w14:paraId="000000F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Año</w:t>
            </w:r>
          </w:p>
        </w:tc>
        <w:tc>
          <w:tcPr>
            <w:vAlign w:val="center"/>
          </w:tcPr>
          <w:p w:rsidR="00000000" w:rsidDel="00000000" w:rsidP="00000000" w:rsidRDefault="00000000" w:rsidRPr="00000000" w14:paraId="000000F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URL o biblioteca digital donde está disponible (en su caso)</w:t>
            </w:r>
          </w:p>
        </w:tc>
      </w:tr>
      <w:tr>
        <w:tc>
          <w:tcPr>
            <w:vAlign w:val="center"/>
          </w:tcPr>
          <w:p w:rsidR="00000000" w:rsidDel="00000000" w:rsidP="00000000" w:rsidRDefault="00000000" w:rsidRPr="00000000" w14:paraId="000000FA">
            <w:pPr>
              <w:jc w:val="center"/>
              <w:rPr>
                <w:rFonts w:ascii="Arial" w:cs="Arial" w:eastAsia="Arial" w:hAnsi="Arial"/>
                <w:b w:val="1"/>
                <w:color w:val="000000"/>
                <w:sz w:val="18"/>
                <w:szCs w:val="18"/>
              </w:rPr>
            </w:pPr>
            <w:r w:rsidDel="00000000" w:rsidR="00000000" w:rsidRPr="00000000">
              <w:rPr>
                <w:rFonts w:ascii="Arial" w:cs="Arial" w:eastAsia="Arial" w:hAnsi="Arial"/>
                <w:sz w:val="18"/>
                <w:szCs w:val="18"/>
                <w:rtl w:val="0"/>
              </w:rPr>
              <w:t xml:space="preserve">BIX, Brian</w:t>
            </w:r>
            <w:r w:rsidDel="00000000" w:rsidR="00000000" w:rsidRPr="00000000">
              <w:rPr>
                <w:rtl w:val="0"/>
              </w:rPr>
            </w:r>
          </w:p>
        </w:tc>
        <w:tc>
          <w:tcPr>
            <w:vAlign w:val="center"/>
          </w:tcPr>
          <w:p w:rsidR="00000000" w:rsidDel="00000000" w:rsidP="00000000" w:rsidRDefault="00000000" w:rsidRPr="00000000" w14:paraId="000000FB">
            <w:pPr>
              <w:jc w:val="center"/>
              <w:rPr>
                <w:rFonts w:ascii="Arial" w:cs="Arial" w:eastAsia="Arial" w:hAnsi="Arial"/>
                <w:b w:val="1"/>
                <w:color w:val="000000"/>
                <w:sz w:val="18"/>
                <w:szCs w:val="18"/>
              </w:rPr>
            </w:pPr>
            <w:r w:rsidDel="00000000" w:rsidR="00000000" w:rsidRPr="00000000">
              <w:rPr>
                <w:rFonts w:ascii="Arial" w:cs="Arial" w:eastAsia="Arial" w:hAnsi="Arial"/>
                <w:sz w:val="18"/>
                <w:szCs w:val="18"/>
                <w:rtl w:val="0"/>
              </w:rPr>
              <w:t xml:space="preserve">Filosofía del derecho: ubicación de los problemas en su contexto</w:t>
            </w:r>
            <w:r w:rsidDel="00000000" w:rsidR="00000000" w:rsidRPr="00000000">
              <w:rPr>
                <w:rtl w:val="0"/>
              </w:rPr>
            </w:r>
          </w:p>
        </w:tc>
        <w:tc>
          <w:tcPr>
            <w:vAlign w:val="center"/>
          </w:tcPr>
          <w:p w:rsidR="00000000" w:rsidDel="00000000" w:rsidP="00000000" w:rsidRDefault="00000000" w:rsidRPr="00000000" w14:paraId="000000FC">
            <w:pPr>
              <w:jc w:val="center"/>
              <w:rPr>
                <w:rFonts w:ascii="Arial" w:cs="Arial" w:eastAsia="Arial" w:hAnsi="Arial"/>
                <w:b w:val="1"/>
                <w:color w:val="000000"/>
                <w:sz w:val="18"/>
                <w:szCs w:val="18"/>
              </w:rPr>
            </w:pPr>
            <w:r w:rsidDel="00000000" w:rsidR="00000000" w:rsidRPr="00000000">
              <w:rPr>
                <w:rFonts w:ascii="Arial" w:cs="Arial" w:eastAsia="Arial" w:hAnsi="Arial"/>
                <w:sz w:val="18"/>
                <w:szCs w:val="18"/>
                <w:rtl w:val="0"/>
              </w:rPr>
              <w:t xml:space="preserve">IIJ-UNAM</w:t>
            </w:r>
            <w:r w:rsidDel="00000000" w:rsidR="00000000" w:rsidRPr="00000000">
              <w:rPr>
                <w:rtl w:val="0"/>
              </w:rPr>
            </w:r>
          </w:p>
        </w:tc>
        <w:tc>
          <w:tcPr>
            <w:vAlign w:val="center"/>
          </w:tcPr>
          <w:p w:rsidR="00000000" w:rsidDel="00000000" w:rsidP="00000000" w:rsidRDefault="00000000" w:rsidRPr="00000000" w14:paraId="000000FD">
            <w:pPr>
              <w:jc w:val="center"/>
              <w:rPr>
                <w:rFonts w:ascii="Arial" w:cs="Arial" w:eastAsia="Arial" w:hAnsi="Arial"/>
                <w:b w:val="1"/>
                <w:color w:val="000000"/>
                <w:sz w:val="18"/>
                <w:szCs w:val="18"/>
              </w:rPr>
            </w:pPr>
            <w:r w:rsidDel="00000000" w:rsidR="00000000" w:rsidRPr="00000000">
              <w:rPr>
                <w:rFonts w:ascii="Arial" w:cs="Arial" w:eastAsia="Arial" w:hAnsi="Arial"/>
                <w:sz w:val="18"/>
                <w:szCs w:val="18"/>
                <w:rtl w:val="0"/>
              </w:rPr>
              <w:t xml:space="preserve">2010</w:t>
            </w:r>
            <w:r w:rsidDel="00000000" w:rsidR="00000000" w:rsidRPr="00000000">
              <w:rPr>
                <w:rtl w:val="0"/>
              </w:rPr>
            </w:r>
          </w:p>
        </w:tc>
        <w:tc>
          <w:tcPr>
            <w:vAlign w:val="center"/>
          </w:tcPr>
          <w:p w:rsidR="00000000" w:rsidDel="00000000" w:rsidP="00000000" w:rsidRDefault="00000000" w:rsidRPr="00000000" w14:paraId="000000FE">
            <w:pPr>
              <w:jc w:val="center"/>
              <w:rPr>
                <w:rFonts w:ascii="Arial" w:cs="Arial" w:eastAsia="Arial" w:hAnsi="Arial"/>
                <w:b w:val="1"/>
                <w:color w:val="000000"/>
                <w:sz w:val="18"/>
                <w:szCs w:val="18"/>
              </w:rPr>
            </w:pPr>
            <w:r w:rsidDel="00000000" w:rsidR="00000000" w:rsidRPr="00000000">
              <w:rPr>
                <w:rtl w:val="0"/>
              </w:rPr>
            </w:r>
          </w:p>
        </w:tc>
      </w:tr>
      <w:tr>
        <w:tc>
          <w:tcPr>
            <w:vAlign w:val="center"/>
          </w:tcPr>
          <w:p w:rsidR="00000000" w:rsidDel="00000000" w:rsidP="00000000" w:rsidRDefault="00000000" w:rsidRPr="00000000" w14:paraId="000000FF">
            <w:pPr>
              <w:jc w:val="center"/>
              <w:rPr>
                <w:rFonts w:ascii="Arial" w:cs="Arial" w:eastAsia="Arial" w:hAnsi="Arial"/>
                <w:b w:val="1"/>
                <w:color w:val="000000"/>
                <w:sz w:val="18"/>
                <w:szCs w:val="18"/>
              </w:rPr>
            </w:pPr>
            <w:r w:rsidDel="00000000" w:rsidR="00000000" w:rsidRPr="00000000">
              <w:rPr>
                <w:rFonts w:ascii="Arial" w:cs="Arial" w:eastAsia="Arial" w:hAnsi="Arial"/>
                <w:sz w:val="18"/>
                <w:szCs w:val="18"/>
                <w:rtl w:val="0"/>
              </w:rPr>
              <w:t xml:space="preserve">Cáceres Nieto,  Enrique</w:t>
            </w:r>
            <w:r w:rsidDel="00000000" w:rsidR="00000000" w:rsidRPr="00000000">
              <w:rPr>
                <w:rtl w:val="0"/>
              </w:rPr>
            </w:r>
          </w:p>
        </w:tc>
        <w:tc>
          <w:tcPr>
            <w:vAlign w:val="center"/>
          </w:tcPr>
          <w:p w:rsidR="00000000" w:rsidDel="00000000" w:rsidP="00000000" w:rsidRDefault="00000000" w:rsidRPr="00000000" w14:paraId="00000100">
            <w:pPr>
              <w:jc w:val="center"/>
              <w:rPr>
                <w:rFonts w:ascii="Arial" w:cs="Arial" w:eastAsia="Arial" w:hAnsi="Arial"/>
                <w:b w:val="1"/>
                <w:color w:val="000000"/>
                <w:sz w:val="18"/>
                <w:szCs w:val="18"/>
              </w:rPr>
            </w:pPr>
            <w:r w:rsidDel="00000000" w:rsidR="00000000" w:rsidRPr="00000000">
              <w:rPr>
                <w:rFonts w:ascii="Arial" w:cs="Arial" w:eastAsia="Arial" w:hAnsi="Arial"/>
                <w:sz w:val="18"/>
                <w:szCs w:val="18"/>
                <w:rtl w:val="0"/>
              </w:rPr>
              <w:t xml:space="preserve">Constructivismo jurídico y metateoría del derecho</w:t>
            </w:r>
            <w:r w:rsidDel="00000000" w:rsidR="00000000" w:rsidRPr="00000000">
              <w:rPr>
                <w:rtl w:val="0"/>
              </w:rPr>
            </w:r>
          </w:p>
        </w:tc>
        <w:tc>
          <w:tcPr>
            <w:vAlign w:val="center"/>
          </w:tcPr>
          <w:p w:rsidR="00000000" w:rsidDel="00000000" w:rsidP="00000000" w:rsidRDefault="00000000" w:rsidRPr="00000000" w14:paraId="00000101">
            <w:pPr>
              <w:jc w:val="center"/>
              <w:rPr>
                <w:rFonts w:ascii="Arial" w:cs="Arial" w:eastAsia="Arial" w:hAnsi="Arial"/>
                <w:b w:val="1"/>
                <w:color w:val="000000"/>
                <w:sz w:val="18"/>
                <w:szCs w:val="18"/>
              </w:rPr>
            </w:pPr>
            <w:r w:rsidDel="00000000" w:rsidR="00000000" w:rsidRPr="00000000">
              <w:rPr>
                <w:rFonts w:ascii="Arial" w:cs="Arial" w:eastAsia="Arial" w:hAnsi="Arial"/>
                <w:sz w:val="18"/>
                <w:szCs w:val="18"/>
                <w:rtl w:val="0"/>
              </w:rPr>
              <w:t xml:space="preserve">IIJ-UNAM</w:t>
            </w:r>
            <w:r w:rsidDel="00000000" w:rsidR="00000000" w:rsidRPr="00000000">
              <w:rPr>
                <w:rtl w:val="0"/>
              </w:rPr>
            </w:r>
          </w:p>
        </w:tc>
        <w:tc>
          <w:tcPr>
            <w:vAlign w:val="center"/>
          </w:tcPr>
          <w:p w:rsidR="00000000" w:rsidDel="00000000" w:rsidP="00000000" w:rsidRDefault="00000000" w:rsidRPr="00000000" w14:paraId="00000102">
            <w:pPr>
              <w:jc w:val="center"/>
              <w:rPr>
                <w:rFonts w:ascii="Arial" w:cs="Arial" w:eastAsia="Arial" w:hAnsi="Arial"/>
                <w:b w:val="1"/>
                <w:color w:val="000000"/>
                <w:sz w:val="18"/>
                <w:szCs w:val="18"/>
              </w:rPr>
            </w:pPr>
            <w:r w:rsidDel="00000000" w:rsidR="00000000" w:rsidRPr="00000000">
              <w:rPr>
                <w:rFonts w:ascii="Arial" w:cs="Arial" w:eastAsia="Arial" w:hAnsi="Arial"/>
                <w:sz w:val="18"/>
                <w:szCs w:val="18"/>
                <w:rtl w:val="0"/>
              </w:rPr>
              <w:t xml:space="preserve">2008</w:t>
            </w:r>
            <w:r w:rsidDel="00000000" w:rsidR="00000000" w:rsidRPr="00000000">
              <w:rPr>
                <w:rtl w:val="0"/>
              </w:rPr>
            </w:r>
          </w:p>
        </w:tc>
        <w:tc>
          <w:tcPr>
            <w:vAlign w:val="center"/>
          </w:tcPr>
          <w:p w:rsidR="00000000" w:rsidDel="00000000" w:rsidP="00000000" w:rsidRDefault="00000000" w:rsidRPr="00000000" w14:paraId="00000103">
            <w:pPr>
              <w:jc w:val="center"/>
              <w:rPr>
                <w:rFonts w:ascii="Arial" w:cs="Arial" w:eastAsia="Arial" w:hAnsi="Arial"/>
                <w:b w:val="1"/>
                <w:color w:val="000000"/>
                <w:sz w:val="18"/>
                <w:szCs w:val="18"/>
              </w:rPr>
            </w:pPr>
            <w:r w:rsidDel="00000000" w:rsidR="00000000" w:rsidRPr="00000000">
              <w:rPr>
                <w:rtl w:val="0"/>
              </w:rPr>
            </w:r>
          </w:p>
        </w:tc>
      </w:tr>
      <w:tr>
        <w:tc>
          <w:tcPr>
            <w:vAlign w:val="center"/>
          </w:tcPr>
          <w:p w:rsidR="00000000" w:rsidDel="00000000" w:rsidP="00000000" w:rsidRDefault="00000000" w:rsidRPr="00000000" w14:paraId="0000010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Kelsen, Hans</w:t>
            </w:r>
          </w:p>
        </w:tc>
        <w:tc>
          <w:tcPr>
            <w:vAlign w:val="center"/>
          </w:tcPr>
          <w:p w:rsidR="00000000" w:rsidDel="00000000" w:rsidP="00000000" w:rsidRDefault="00000000" w:rsidRPr="00000000" w14:paraId="0000010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La teoría pura del derecho</w:t>
            </w:r>
          </w:p>
        </w:tc>
        <w:tc>
          <w:tcPr>
            <w:vAlign w:val="center"/>
          </w:tcPr>
          <w:p w:rsidR="00000000" w:rsidDel="00000000" w:rsidP="00000000" w:rsidRDefault="00000000" w:rsidRPr="00000000" w14:paraId="0000010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Porrúa</w:t>
            </w:r>
          </w:p>
        </w:tc>
        <w:tc>
          <w:tcPr>
            <w:vAlign w:val="center"/>
          </w:tcPr>
          <w:p w:rsidR="00000000" w:rsidDel="00000000" w:rsidP="00000000" w:rsidRDefault="00000000" w:rsidRPr="00000000" w14:paraId="0000010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2007</w:t>
            </w:r>
          </w:p>
        </w:tc>
        <w:tc>
          <w:tcPr>
            <w:vAlign w:val="center"/>
          </w:tcPr>
          <w:p w:rsidR="00000000" w:rsidDel="00000000" w:rsidP="00000000" w:rsidRDefault="00000000" w:rsidRPr="00000000" w14:paraId="00000108">
            <w:pPr>
              <w:jc w:val="center"/>
              <w:rPr>
                <w:rFonts w:ascii="Arial" w:cs="Arial" w:eastAsia="Arial" w:hAnsi="Arial"/>
                <w:b w:val="1"/>
                <w:color w:val="000000"/>
                <w:sz w:val="18"/>
                <w:szCs w:val="18"/>
              </w:rPr>
            </w:pPr>
            <w:r w:rsidDel="00000000" w:rsidR="00000000" w:rsidRPr="00000000">
              <w:rPr>
                <w:rtl w:val="0"/>
              </w:rPr>
            </w:r>
          </w:p>
        </w:tc>
      </w:tr>
    </w:tbl>
    <w:p w:rsidR="00000000" w:rsidDel="00000000" w:rsidP="00000000" w:rsidRDefault="00000000" w:rsidRPr="00000000" w14:paraId="00000109">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0A">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0B">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BIBLIOGRAFÍA COMPLEMENTARIA</w:t>
      </w:r>
    </w:p>
    <w:p w:rsidR="00000000" w:rsidDel="00000000" w:rsidP="00000000" w:rsidRDefault="00000000" w:rsidRPr="00000000" w14:paraId="0000010C">
      <w:pPr>
        <w:rPr>
          <w:rFonts w:ascii="Arial" w:cs="Arial" w:eastAsia="Arial" w:hAnsi="Arial"/>
          <w:b w:val="1"/>
          <w:color w:val="000000"/>
          <w:sz w:val="18"/>
          <w:szCs w:val="18"/>
        </w:rPr>
      </w:pPr>
      <w:r w:rsidDel="00000000" w:rsidR="00000000" w:rsidRPr="00000000">
        <w:rPr>
          <w:rtl w:val="0"/>
        </w:rPr>
      </w:r>
    </w:p>
    <w:tbl>
      <w:tblPr>
        <w:tblStyle w:val="Table13"/>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9"/>
        <w:gridCol w:w="2293"/>
        <w:gridCol w:w="2059"/>
        <w:gridCol w:w="912"/>
        <w:gridCol w:w="2919"/>
        <w:tblGridChange w:id="0">
          <w:tblGrid>
            <w:gridCol w:w="1779"/>
            <w:gridCol w:w="2293"/>
            <w:gridCol w:w="2059"/>
            <w:gridCol w:w="912"/>
            <w:gridCol w:w="2919"/>
          </w:tblGrid>
        </w:tblGridChange>
      </w:tblGrid>
      <w:tr>
        <w:tc>
          <w:tcPr>
            <w:vAlign w:val="center"/>
          </w:tcPr>
          <w:p w:rsidR="00000000" w:rsidDel="00000000" w:rsidP="00000000" w:rsidRDefault="00000000" w:rsidRPr="00000000" w14:paraId="0000010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Autor(es)</w:t>
            </w:r>
          </w:p>
        </w:tc>
        <w:tc>
          <w:tcPr>
            <w:vAlign w:val="center"/>
          </w:tcPr>
          <w:p w:rsidR="00000000" w:rsidDel="00000000" w:rsidP="00000000" w:rsidRDefault="00000000" w:rsidRPr="00000000" w14:paraId="0000010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Título</w:t>
            </w:r>
          </w:p>
        </w:tc>
        <w:tc>
          <w:tcPr>
            <w:vAlign w:val="center"/>
          </w:tcPr>
          <w:p w:rsidR="00000000" w:rsidDel="00000000" w:rsidP="00000000" w:rsidRDefault="00000000" w:rsidRPr="00000000" w14:paraId="0000010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Editorial</w:t>
            </w:r>
          </w:p>
        </w:tc>
        <w:tc>
          <w:tcPr>
            <w:vAlign w:val="center"/>
          </w:tcPr>
          <w:p w:rsidR="00000000" w:rsidDel="00000000" w:rsidP="00000000" w:rsidRDefault="00000000" w:rsidRPr="00000000" w14:paraId="0000011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Año</w:t>
            </w:r>
          </w:p>
        </w:tc>
        <w:tc>
          <w:tcPr>
            <w:vAlign w:val="center"/>
          </w:tcPr>
          <w:p w:rsidR="00000000" w:rsidDel="00000000" w:rsidP="00000000" w:rsidRDefault="00000000" w:rsidRPr="00000000" w14:paraId="0000011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URL o biblioteca digital donde está disponible (en su caso)</w:t>
            </w:r>
          </w:p>
        </w:tc>
      </w:tr>
      <w:tr>
        <w:tc>
          <w:tcPr>
            <w:vAlign w:val="center"/>
          </w:tcPr>
          <w:p w:rsidR="00000000" w:rsidDel="00000000" w:rsidP="00000000" w:rsidRDefault="00000000" w:rsidRPr="00000000" w14:paraId="00000112">
            <w:pPr>
              <w:jc w:val="center"/>
              <w:rPr>
                <w:rFonts w:ascii="Arial" w:cs="Arial" w:eastAsia="Arial" w:hAnsi="Arial"/>
                <w:b w:val="1"/>
                <w:color w:val="000000"/>
                <w:sz w:val="18"/>
                <w:szCs w:val="18"/>
              </w:rPr>
            </w:pPr>
            <w:r w:rsidDel="00000000" w:rsidR="00000000" w:rsidRPr="00000000">
              <w:rPr>
                <w:rFonts w:ascii="Arial" w:cs="Arial" w:eastAsia="Arial" w:hAnsi="Arial"/>
                <w:sz w:val="18"/>
                <w:szCs w:val="18"/>
                <w:rtl w:val="0"/>
              </w:rPr>
              <w:t xml:space="preserve">Mendonca, Daniel</w:t>
            </w:r>
            <w:r w:rsidDel="00000000" w:rsidR="00000000" w:rsidRPr="00000000">
              <w:rPr>
                <w:rtl w:val="0"/>
              </w:rPr>
            </w:r>
          </w:p>
        </w:tc>
        <w:tc>
          <w:tcPr>
            <w:vAlign w:val="center"/>
          </w:tcPr>
          <w:p w:rsidR="00000000" w:rsidDel="00000000" w:rsidP="00000000" w:rsidRDefault="00000000" w:rsidRPr="00000000" w14:paraId="00000113">
            <w:pPr>
              <w:jc w:val="center"/>
              <w:rPr>
                <w:rFonts w:ascii="Arial" w:cs="Arial" w:eastAsia="Arial" w:hAnsi="Arial"/>
                <w:b w:val="1"/>
                <w:color w:val="000000"/>
                <w:sz w:val="18"/>
                <w:szCs w:val="18"/>
              </w:rPr>
            </w:pPr>
            <w:r w:rsidDel="00000000" w:rsidR="00000000" w:rsidRPr="00000000">
              <w:rPr>
                <w:rFonts w:ascii="Arial" w:cs="Arial" w:eastAsia="Arial" w:hAnsi="Arial"/>
                <w:sz w:val="18"/>
                <w:szCs w:val="18"/>
                <w:rtl w:val="0"/>
              </w:rPr>
              <w:t xml:space="preserve">Las claves del derecho</w:t>
            </w:r>
            <w:r w:rsidDel="00000000" w:rsidR="00000000" w:rsidRPr="00000000">
              <w:rPr>
                <w:rtl w:val="0"/>
              </w:rPr>
            </w:r>
          </w:p>
        </w:tc>
        <w:tc>
          <w:tcPr>
            <w:vAlign w:val="center"/>
          </w:tcPr>
          <w:p w:rsidR="00000000" w:rsidDel="00000000" w:rsidP="00000000" w:rsidRDefault="00000000" w:rsidRPr="00000000" w14:paraId="00000114">
            <w:pPr>
              <w:jc w:val="center"/>
              <w:rPr>
                <w:rFonts w:ascii="Arial" w:cs="Arial" w:eastAsia="Arial" w:hAnsi="Arial"/>
                <w:b w:val="1"/>
                <w:color w:val="000000"/>
                <w:sz w:val="18"/>
                <w:szCs w:val="18"/>
              </w:rPr>
            </w:pPr>
            <w:r w:rsidDel="00000000" w:rsidR="00000000" w:rsidRPr="00000000">
              <w:rPr>
                <w:rFonts w:ascii="Arial" w:cs="Arial" w:eastAsia="Arial" w:hAnsi="Arial"/>
                <w:sz w:val="18"/>
                <w:szCs w:val="18"/>
                <w:rtl w:val="0"/>
              </w:rPr>
              <w:t xml:space="preserve">Gedisa</w:t>
            </w:r>
            <w:r w:rsidDel="00000000" w:rsidR="00000000" w:rsidRPr="00000000">
              <w:rPr>
                <w:rtl w:val="0"/>
              </w:rPr>
            </w:r>
          </w:p>
        </w:tc>
        <w:tc>
          <w:tcPr>
            <w:vAlign w:val="center"/>
          </w:tcPr>
          <w:p w:rsidR="00000000" w:rsidDel="00000000" w:rsidP="00000000" w:rsidRDefault="00000000" w:rsidRPr="00000000" w14:paraId="00000115">
            <w:pPr>
              <w:jc w:val="center"/>
              <w:rPr>
                <w:rFonts w:ascii="Arial" w:cs="Arial" w:eastAsia="Arial" w:hAnsi="Arial"/>
                <w:b w:val="1"/>
                <w:color w:val="000000"/>
                <w:sz w:val="18"/>
                <w:szCs w:val="18"/>
              </w:rPr>
            </w:pPr>
            <w:r w:rsidDel="00000000" w:rsidR="00000000" w:rsidRPr="00000000">
              <w:rPr>
                <w:rFonts w:ascii="Arial" w:cs="Arial" w:eastAsia="Arial" w:hAnsi="Arial"/>
                <w:sz w:val="18"/>
                <w:szCs w:val="18"/>
                <w:rtl w:val="0"/>
              </w:rPr>
              <w:t xml:space="preserve">2000</w:t>
            </w:r>
            <w:r w:rsidDel="00000000" w:rsidR="00000000" w:rsidRPr="00000000">
              <w:rPr>
                <w:rtl w:val="0"/>
              </w:rPr>
            </w:r>
          </w:p>
        </w:tc>
        <w:tc>
          <w:tcPr>
            <w:vAlign w:val="center"/>
          </w:tcPr>
          <w:p w:rsidR="00000000" w:rsidDel="00000000" w:rsidP="00000000" w:rsidRDefault="00000000" w:rsidRPr="00000000" w14:paraId="00000116">
            <w:pPr>
              <w:jc w:val="center"/>
              <w:rPr>
                <w:rFonts w:ascii="Arial" w:cs="Arial" w:eastAsia="Arial" w:hAnsi="Arial"/>
                <w:b w:val="1"/>
                <w:color w:val="000000"/>
                <w:sz w:val="18"/>
                <w:szCs w:val="18"/>
              </w:rPr>
            </w:pPr>
            <w:r w:rsidDel="00000000" w:rsidR="00000000" w:rsidRPr="00000000">
              <w:rPr>
                <w:rtl w:val="0"/>
              </w:rPr>
            </w:r>
          </w:p>
        </w:tc>
      </w:tr>
      <w:tr>
        <w:tc>
          <w:tcPr>
            <w:vAlign w:val="center"/>
          </w:tcPr>
          <w:p w:rsidR="00000000" w:rsidDel="00000000" w:rsidP="00000000" w:rsidRDefault="00000000" w:rsidRPr="00000000" w14:paraId="00000117">
            <w:pPr>
              <w:jc w:val="center"/>
              <w:rPr>
                <w:rFonts w:ascii="Arial" w:cs="Arial" w:eastAsia="Arial" w:hAnsi="Arial"/>
                <w:b w:val="1"/>
                <w:color w:val="000000"/>
                <w:sz w:val="18"/>
                <w:szCs w:val="18"/>
              </w:rPr>
            </w:pPr>
            <w:r w:rsidDel="00000000" w:rsidR="00000000" w:rsidRPr="00000000">
              <w:rPr>
                <w:rFonts w:ascii="Arial" w:cs="Arial" w:eastAsia="Arial" w:hAnsi="Arial"/>
                <w:sz w:val="18"/>
                <w:szCs w:val="18"/>
                <w:rtl w:val="0"/>
              </w:rPr>
              <w:t xml:space="preserve">Fondevila, Gustavo</w:t>
            </w:r>
            <w:r w:rsidDel="00000000" w:rsidR="00000000" w:rsidRPr="00000000">
              <w:rPr>
                <w:rtl w:val="0"/>
              </w:rPr>
            </w:r>
          </w:p>
        </w:tc>
        <w:tc>
          <w:tcPr>
            <w:vAlign w:val="center"/>
          </w:tcPr>
          <w:p w:rsidR="00000000" w:rsidDel="00000000" w:rsidP="00000000" w:rsidRDefault="00000000" w:rsidRPr="00000000" w14:paraId="00000118">
            <w:pPr>
              <w:jc w:val="center"/>
              <w:rPr>
                <w:rFonts w:ascii="Arial" w:cs="Arial" w:eastAsia="Arial" w:hAnsi="Arial"/>
                <w:b w:val="1"/>
                <w:color w:val="000000"/>
                <w:sz w:val="18"/>
                <w:szCs w:val="18"/>
              </w:rPr>
            </w:pPr>
            <w:r w:rsidDel="00000000" w:rsidR="00000000" w:rsidRPr="00000000">
              <w:rPr>
                <w:rFonts w:ascii="Arial" w:cs="Arial" w:eastAsia="Arial" w:hAnsi="Arial"/>
                <w:sz w:val="18"/>
                <w:szCs w:val="18"/>
                <w:rtl w:val="0"/>
              </w:rPr>
              <w:t xml:space="preserve">Filosofía del derecho</w:t>
            </w:r>
            <w:r w:rsidDel="00000000" w:rsidR="00000000" w:rsidRPr="00000000">
              <w:rPr>
                <w:rtl w:val="0"/>
              </w:rPr>
            </w:r>
          </w:p>
        </w:tc>
        <w:tc>
          <w:tcPr>
            <w:vAlign w:val="center"/>
          </w:tcPr>
          <w:p w:rsidR="00000000" w:rsidDel="00000000" w:rsidP="00000000" w:rsidRDefault="00000000" w:rsidRPr="00000000" w14:paraId="00000119">
            <w:pPr>
              <w:jc w:val="center"/>
              <w:rPr>
                <w:rFonts w:ascii="Arial" w:cs="Arial" w:eastAsia="Arial" w:hAnsi="Arial"/>
                <w:b w:val="1"/>
                <w:color w:val="000000"/>
                <w:sz w:val="18"/>
                <w:szCs w:val="18"/>
              </w:rPr>
            </w:pPr>
            <w:r w:rsidDel="00000000" w:rsidR="00000000" w:rsidRPr="00000000">
              <w:rPr>
                <w:rFonts w:ascii="Arial" w:cs="Arial" w:eastAsia="Arial" w:hAnsi="Arial"/>
                <w:sz w:val="18"/>
                <w:szCs w:val="18"/>
                <w:rtl w:val="0"/>
              </w:rPr>
              <w:t xml:space="preserve">Oxford</w:t>
            </w:r>
            <w:r w:rsidDel="00000000" w:rsidR="00000000" w:rsidRPr="00000000">
              <w:rPr>
                <w:rtl w:val="0"/>
              </w:rPr>
            </w:r>
          </w:p>
        </w:tc>
        <w:tc>
          <w:tcPr>
            <w:vAlign w:val="center"/>
          </w:tcPr>
          <w:p w:rsidR="00000000" w:rsidDel="00000000" w:rsidP="00000000" w:rsidRDefault="00000000" w:rsidRPr="00000000" w14:paraId="0000011A">
            <w:pPr>
              <w:jc w:val="center"/>
              <w:rPr>
                <w:rFonts w:ascii="Arial" w:cs="Arial" w:eastAsia="Arial" w:hAnsi="Arial"/>
                <w:b w:val="1"/>
                <w:color w:val="000000"/>
                <w:sz w:val="18"/>
                <w:szCs w:val="18"/>
              </w:rPr>
            </w:pPr>
            <w:r w:rsidDel="00000000" w:rsidR="00000000" w:rsidRPr="00000000">
              <w:rPr>
                <w:rFonts w:ascii="Arial" w:cs="Arial" w:eastAsia="Arial" w:hAnsi="Arial"/>
                <w:sz w:val="18"/>
                <w:szCs w:val="18"/>
                <w:rtl w:val="0"/>
              </w:rPr>
              <w:t xml:space="preserve">2010</w:t>
            </w:r>
            <w:r w:rsidDel="00000000" w:rsidR="00000000" w:rsidRPr="00000000">
              <w:rPr>
                <w:rtl w:val="0"/>
              </w:rPr>
            </w:r>
          </w:p>
        </w:tc>
        <w:tc>
          <w:tcPr>
            <w:vAlign w:val="center"/>
          </w:tcPr>
          <w:p w:rsidR="00000000" w:rsidDel="00000000" w:rsidP="00000000" w:rsidRDefault="00000000" w:rsidRPr="00000000" w14:paraId="0000011B">
            <w:pPr>
              <w:jc w:val="center"/>
              <w:rPr>
                <w:rFonts w:ascii="Arial" w:cs="Arial" w:eastAsia="Arial" w:hAnsi="Arial"/>
                <w:b w:val="1"/>
                <w:color w:val="000000"/>
                <w:sz w:val="18"/>
                <w:szCs w:val="18"/>
              </w:rPr>
            </w:pPr>
            <w:r w:rsidDel="00000000" w:rsidR="00000000" w:rsidRPr="00000000">
              <w:rPr>
                <w:rtl w:val="0"/>
              </w:rPr>
            </w:r>
          </w:p>
        </w:tc>
      </w:tr>
      <w:tr>
        <w:tc>
          <w:tcPr>
            <w:vAlign w:val="center"/>
          </w:tcPr>
          <w:p w:rsidR="00000000" w:rsidDel="00000000" w:rsidP="00000000" w:rsidRDefault="00000000" w:rsidRPr="00000000" w14:paraId="0000011C">
            <w:pPr>
              <w:jc w:val="center"/>
              <w:rPr>
                <w:rFonts w:ascii="Arial" w:cs="Arial" w:eastAsia="Arial" w:hAnsi="Arial"/>
                <w:b w:val="1"/>
                <w:color w:val="000000"/>
                <w:sz w:val="18"/>
                <w:szCs w:val="18"/>
              </w:rPr>
            </w:pPr>
            <w:r w:rsidDel="00000000" w:rsidR="00000000" w:rsidRPr="00000000">
              <w:rPr>
                <w:rFonts w:ascii="Arial" w:cs="Arial" w:eastAsia="Arial" w:hAnsi="Arial"/>
                <w:sz w:val="18"/>
                <w:szCs w:val="18"/>
                <w:rtl w:val="0"/>
              </w:rPr>
              <w:t xml:space="preserve">Tamayo y Salmorán, Rolando</w:t>
            </w:r>
            <w:r w:rsidDel="00000000" w:rsidR="00000000" w:rsidRPr="00000000">
              <w:rPr>
                <w:rtl w:val="0"/>
              </w:rPr>
            </w:r>
          </w:p>
        </w:tc>
        <w:tc>
          <w:tcPr>
            <w:vAlign w:val="center"/>
          </w:tcPr>
          <w:p w:rsidR="00000000" w:rsidDel="00000000" w:rsidP="00000000" w:rsidRDefault="00000000" w:rsidRPr="00000000" w14:paraId="0000011D">
            <w:pPr>
              <w:jc w:val="center"/>
              <w:rPr>
                <w:rFonts w:ascii="Arial" w:cs="Arial" w:eastAsia="Arial" w:hAnsi="Arial"/>
                <w:b w:val="1"/>
                <w:color w:val="000000"/>
                <w:sz w:val="18"/>
                <w:szCs w:val="18"/>
              </w:rPr>
            </w:pPr>
            <w:r w:rsidDel="00000000" w:rsidR="00000000" w:rsidRPr="00000000">
              <w:rPr>
                <w:rFonts w:ascii="Arial" w:cs="Arial" w:eastAsia="Arial" w:hAnsi="Arial"/>
                <w:sz w:val="18"/>
                <w:szCs w:val="18"/>
                <w:rtl w:val="0"/>
              </w:rPr>
              <w:t xml:space="preserve">Elementos para una teoría general del derecho</w:t>
            </w:r>
            <w:r w:rsidDel="00000000" w:rsidR="00000000" w:rsidRPr="00000000">
              <w:rPr>
                <w:rtl w:val="0"/>
              </w:rPr>
            </w:r>
          </w:p>
        </w:tc>
        <w:tc>
          <w:tcPr>
            <w:vAlign w:val="center"/>
          </w:tcPr>
          <w:p w:rsidR="00000000" w:rsidDel="00000000" w:rsidP="00000000" w:rsidRDefault="00000000" w:rsidRPr="00000000" w14:paraId="0000011E">
            <w:pPr>
              <w:jc w:val="center"/>
              <w:rPr>
                <w:rFonts w:ascii="Arial" w:cs="Arial" w:eastAsia="Arial" w:hAnsi="Arial"/>
                <w:b w:val="1"/>
                <w:color w:val="000000"/>
                <w:sz w:val="18"/>
                <w:szCs w:val="18"/>
              </w:rPr>
            </w:pPr>
            <w:r w:rsidDel="00000000" w:rsidR="00000000" w:rsidRPr="00000000">
              <w:rPr>
                <w:rFonts w:ascii="Arial" w:cs="Arial" w:eastAsia="Arial" w:hAnsi="Arial"/>
                <w:sz w:val="18"/>
                <w:szCs w:val="18"/>
                <w:rtl w:val="0"/>
              </w:rPr>
              <w:t xml:space="preserve">Themis</w:t>
            </w:r>
            <w:r w:rsidDel="00000000" w:rsidR="00000000" w:rsidRPr="00000000">
              <w:rPr>
                <w:rtl w:val="0"/>
              </w:rPr>
            </w:r>
          </w:p>
        </w:tc>
        <w:tc>
          <w:tcPr>
            <w:vAlign w:val="center"/>
          </w:tcPr>
          <w:p w:rsidR="00000000" w:rsidDel="00000000" w:rsidP="00000000" w:rsidRDefault="00000000" w:rsidRPr="00000000" w14:paraId="0000011F">
            <w:pPr>
              <w:jc w:val="center"/>
              <w:rPr>
                <w:rFonts w:ascii="Arial" w:cs="Arial" w:eastAsia="Arial" w:hAnsi="Arial"/>
                <w:b w:val="1"/>
                <w:color w:val="000000"/>
                <w:sz w:val="18"/>
                <w:szCs w:val="18"/>
              </w:rPr>
            </w:pPr>
            <w:r w:rsidDel="00000000" w:rsidR="00000000" w:rsidRPr="00000000">
              <w:rPr>
                <w:rFonts w:ascii="Arial" w:cs="Arial" w:eastAsia="Arial" w:hAnsi="Arial"/>
                <w:sz w:val="18"/>
                <w:szCs w:val="18"/>
                <w:rtl w:val="0"/>
              </w:rPr>
              <w:t xml:space="preserve">2003</w:t>
            </w:r>
            <w:r w:rsidDel="00000000" w:rsidR="00000000" w:rsidRPr="00000000">
              <w:rPr>
                <w:rtl w:val="0"/>
              </w:rPr>
            </w:r>
          </w:p>
        </w:tc>
        <w:tc>
          <w:tcPr>
            <w:vAlign w:val="center"/>
          </w:tcPr>
          <w:p w:rsidR="00000000" w:rsidDel="00000000" w:rsidP="00000000" w:rsidRDefault="00000000" w:rsidRPr="00000000" w14:paraId="00000120">
            <w:pPr>
              <w:jc w:val="center"/>
              <w:rPr>
                <w:rFonts w:ascii="Arial" w:cs="Arial" w:eastAsia="Arial" w:hAnsi="Arial"/>
                <w:b w:val="1"/>
                <w:color w:val="000000"/>
                <w:sz w:val="18"/>
                <w:szCs w:val="18"/>
              </w:rPr>
            </w:pPr>
            <w:r w:rsidDel="00000000" w:rsidR="00000000" w:rsidRPr="00000000">
              <w:rPr>
                <w:rtl w:val="0"/>
              </w:rPr>
            </w:r>
          </w:p>
        </w:tc>
      </w:tr>
      <w:tr>
        <w:tc>
          <w:tcPr>
            <w:vAlign w:val="center"/>
          </w:tcPr>
          <w:p w:rsidR="00000000" w:rsidDel="00000000" w:rsidP="00000000" w:rsidRDefault="00000000" w:rsidRPr="00000000" w14:paraId="00000121">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H.L.A. HART</w:t>
            </w:r>
            <w:r w:rsidDel="00000000" w:rsidR="00000000" w:rsidRPr="00000000">
              <w:rPr>
                <w:rtl w:val="0"/>
              </w:rPr>
            </w:r>
          </w:p>
        </w:tc>
        <w:tc>
          <w:tcPr>
            <w:vAlign w:val="center"/>
          </w:tcPr>
          <w:p w:rsidR="00000000" w:rsidDel="00000000" w:rsidP="00000000" w:rsidRDefault="00000000" w:rsidRPr="00000000" w14:paraId="00000122">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El concepto de derecho</w:t>
            </w:r>
            <w:r w:rsidDel="00000000" w:rsidR="00000000" w:rsidRPr="00000000">
              <w:rPr>
                <w:rtl w:val="0"/>
              </w:rPr>
            </w:r>
          </w:p>
        </w:tc>
        <w:tc>
          <w:tcPr>
            <w:vAlign w:val="center"/>
          </w:tcPr>
          <w:p w:rsidR="00000000" w:rsidDel="00000000" w:rsidP="00000000" w:rsidRDefault="00000000" w:rsidRPr="00000000" w14:paraId="00000123">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4">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Abeledo-Perrot</w:t>
            </w:r>
            <w:r w:rsidDel="00000000" w:rsidR="00000000" w:rsidRPr="00000000">
              <w:rPr>
                <w:rtl w:val="0"/>
              </w:rPr>
            </w:r>
          </w:p>
          <w:p w:rsidR="00000000" w:rsidDel="00000000" w:rsidP="00000000" w:rsidRDefault="00000000" w:rsidRPr="00000000" w14:paraId="00000125">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26">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1968</w:t>
            </w:r>
            <w:r w:rsidDel="00000000" w:rsidR="00000000" w:rsidRPr="00000000">
              <w:rPr>
                <w:rtl w:val="0"/>
              </w:rPr>
            </w:r>
          </w:p>
        </w:tc>
        <w:tc>
          <w:tcPr>
            <w:vAlign w:val="center"/>
          </w:tcPr>
          <w:p w:rsidR="00000000" w:rsidDel="00000000" w:rsidP="00000000" w:rsidRDefault="00000000" w:rsidRPr="00000000" w14:paraId="00000127">
            <w:pPr>
              <w:jc w:val="center"/>
              <w:rPr>
                <w:rFonts w:ascii="Arial" w:cs="Arial" w:eastAsia="Arial" w:hAnsi="Arial"/>
                <w:b w:val="1"/>
                <w:color w:val="000000"/>
                <w:sz w:val="18"/>
                <w:szCs w:val="18"/>
              </w:rPr>
            </w:pPr>
            <w:r w:rsidDel="00000000" w:rsidR="00000000" w:rsidRPr="00000000">
              <w:rPr>
                <w:rtl w:val="0"/>
              </w:rPr>
            </w:r>
          </w:p>
        </w:tc>
      </w:tr>
      <w:tr>
        <w:tc>
          <w:tcPr>
            <w:vAlign w:val="center"/>
          </w:tcPr>
          <w:p w:rsidR="00000000" w:rsidDel="00000000" w:rsidP="00000000" w:rsidRDefault="00000000" w:rsidRPr="00000000" w14:paraId="0000012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Nino, Carlos Santiago</w:t>
            </w:r>
          </w:p>
        </w:tc>
        <w:tc>
          <w:tcPr>
            <w:vAlign w:val="center"/>
          </w:tcPr>
          <w:p w:rsidR="00000000" w:rsidDel="00000000" w:rsidP="00000000" w:rsidRDefault="00000000" w:rsidRPr="00000000" w14:paraId="0000012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Introducción al análisis del derecho</w:t>
            </w:r>
          </w:p>
        </w:tc>
        <w:tc>
          <w:tcPr>
            <w:vAlign w:val="center"/>
          </w:tcPr>
          <w:p w:rsidR="00000000" w:rsidDel="00000000" w:rsidP="00000000" w:rsidRDefault="00000000" w:rsidRPr="00000000" w14:paraId="0000012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Ariel</w:t>
            </w:r>
          </w:p>
        </w:tc>
        <w:tc>
          <w:tcPr>
            <w:vAlign w:val="center"/>
          </w:tcPr>
          <w:p w:rsidR="00000000" w:rsidDel="00000000" w:rsidP="00000000" w:rsidRDefault="00000000" w:rsidRPr="00000000" w14:paraId="0000012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2001</w:t>
            </w:r>
          </w:p>
        </w:tc>
        <w:tc>
          <w:tcPr>
            <w:vAlign w:val="center"/>
          </w:tcPr>
          <w:p w:rsidR="00000000" w:rsidDel="00000000" w:rsidP="00000000" w:rsidRDefault="00000000" w:rsidRPr="00000000" w14:paraId="0000012C">
            <w:pPr>
              <w:jc w:val="center"/>
              <w:rPr>
                <w:rFonts w:ascii="Arial" w:cs="Arial" w:eastAsia="Arial" w:hAnsi="Arial"/>
                <w:b w:val="1"/>
                <w:color w:val="000000"/>
                <w:sz w:val="18"/>
                <w:szCs w:val="18"/>
              </w:rPr>
            </w:pPr>
            <w:r w:rsidDel="00000000" w:rsidR="00000000" w:rsidRPr="00000000">
              <w:rPr>
                <w:rtl w:val="0"/>
              </w:rPr>
            </w:r>
          </w:p>
        </w:tc>
      </w:tr>
    </w:tbl>
    <w:p w:rsidR="00000000" w:rsidDel="00000000" w:rsidP="00000000" w:rsidRDefault="00000000" w:rsidRPr="00000000" w14:paraId="0000012D">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2E">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2F">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30">
      <w:pPr>
        <w:rPr>
          <w:rFonts w:ascii="Arial" w:cs="Arial" w:eastAsia="Arial" w:hAnsi="Arial"/>
          <w:color w:val="000000"/>
          <w:sz w:val="18"/>
          <w:szCs w:val="18"/>
        </w:rPr>
      </w:pPr>
      <w:r w:rsidDel="00000000" w:rsidR="00000000" w:rsidRPr="00000000">
        <w:rPr>
          <w:rFonts w:ascii="Arial" w:cs="Arial" w:eastAsia="Arial" w:hAnsi="Arial"/>
          <w:b w:val="1"/>
          <w:color w:val="ff0000"/>
          <w:sz w:val="18"/>
          <w:szCs w:val="18"/>
          <w:rtl w:val="0"/>
        </w:rPr>
        <w:t xml:space="preserve">* </w:t>
      </w:r>
      <w:r w:rsidDel="00000000" w:rsidR="00000000" w:rsidRPr="00000000">
        <w:rPr>
          <w:rFonts w:ascii="Arial" w:cs="Arial" w:eastAsia="Arial" w:hAnsi="Arial"/>
          <w:b w:val="1"/>
          <w:color w:val="000000"/>
          <w:sz w:val="18"/>
          <w:szCs w:val="18"/>
          <w:rtl w:val="0"/>
        </w:rPr>
        <w:t xml:space="preserve">5 PLANEACIÓN POR SEMANAS</w:t>
      </w:r>
      <w:r w:rsidDel="00000000" w:rsidR="00000000" w:rsidRPr="00000000">
        <w:rPr>
          <w:rtl w:val="0"/>
        </w:rPr>
      </w:r>
    </w:p>
    <w:p w:rsidR="00000000" w:rsidDel="00000000" w:rsidP="00000000" w:rsidRDefault="00000000" w:rsidRPr="00000000" w14:paraId="00000131">
      <w:pPr>
        <w:rPr>
          <w:rFonts w:ascii="Arial" w:cs="Arial" w:eastAsia="Arial" w:hAnsi="Arial"/>
          <w:color w:val="000000"/>
          <w:sz w:val="18"/>
          <w:szCs w:val="18"/>
        </w:rPr>
      </w:pPr>
      <w:r w:rsidDel="00000000" w:rsidR="00000000" w:rsidRPr="00000000">
        <w:rPr>
          <w:rtl w:val="0"/>
        </w:rPr>
      </w:r>
    </w:p>
    <w:tbl>
      <w:tblPr>
        <w:tblStyle w:val="Table14"/>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1"/>
        <w:gridCol w:w="707"/>
        <w:gridCol w:w="2975"/>
        <w:gridCol w:w="1276"/>
        <w:gridCol w:w="1137"/>
        <w:gridCol w:w="1288"/>
        <w:gridCol w:w="1844"/>
        <w:tblGridChange w:id="0">
          <w:tblGrid>
            <w:gridCol w:w="961"/>
            <w:gridCol w:w="707"/>
            <w:gridCol w:w="2975"/>
            <w:gridCol w:w="1276"/>
            <w:gridCol w:w="1137"/>
            <w:gridCol w:w="1288"/>
            <w:gridCol w:w="1844"/>
          </w:tblGrid>
        </w:tblGridChange>
      </w:tblGrid>
      <w:tr>
        <w:tc>
          <w:tcPr>
            <w:vAlign w:val="center"/>
          </w:tcPr>
          <w:p w:rsidR="00000000" w:rsidDel="00000000" w:rsidP="00000000" w:rsidRDefault="00000000" w:rsidRPr="00000000" w14:paraId="0000013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Semana</w:t>
            </w:r>
          </w:p>
        </w:tc>
        <w:tc>
          <w:tcPr>
            <w:vAlign w:val="center"/>
          </w:tcPr>
          <w:p w:rsidR="00000000" w:rsidDel="00000000" w:rsidP="00000000" w:rsidRDefault="00000000" w:rsidRPr="00000000" w14:paraId="0000013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Tema</w:t>
            </w:r>
          </w:p>
        </w:tc>
        <w:tc>
          <w:tcPr>
            <w:vAlign w:val="center"/>
          </w:tcPr>
          <w:p w:rsidR="00000000" w:rsidDel="00000000" w:rsidP="00000000" w:rsidRDefault="00000000" w:rsidRPr="00000000" w14:paraId="0000013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vAlign w:val="center"/>
          </w:tcPr>
          <w:p w:rsidR="00000000" w:rsidDel="00000000" w:rsidP="00000000" w:rsidRDefault="00000000" w:rsidRPr="00000000" w14:paraId="0000013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Actividades para su movilización</w:t>
            </w:r>
            <w:r w:rsidDel="00000000" w:rsidR="00000000" w:rsidRPr="00000000">
              <w:rPr>
                <w:rFonts w:ascii="Arial" w:cs="Arial" w:eastAsia="Arial" w:hAnsi="Arial"/>
                <w:b w:val="1"/>
                <w:sz w:val="18"/>
                <w:szCs w:val="18"/>
                <w:vertAlign w:val="superscript"/>
              </w:rPr>
              <w:footnoteReference w:customMarkFollows="0" w:id="5"/>
            </w:r>
            <w:r w:rsidDel="00000000" w:rsidR="00000000" w:rsidRPr="00000000">
              <w:rPr>
                <w:rtl w:val="0"/>
              </w:rPr>
            </w:r>
          </w:p>
        </w:tc>
        <w:tc>
          <w:tcPr>
            <w:vAlign w:val="center"/>
          </w:tcPr>
          <w:p w:rsidR="00000000" w:rsidDel="00000000" w:rsidP="00000000" w:rsidRDefault="00000000" w:rsidRPr="00000000" w14:paraId="0000013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Recursos</w:t>
            </w:r>
            <w:r w:rsidDel="00000000" w:rsidR="00000000" w:rsidRPr="00000000">
              <w:rPr>
                <w:rFonts w:ascii="Arial" w:cs="Arial" w:eastAsia="Arial" w:hAnsi="Arial"/>
                <w:b w:val="1"/>
                <w:sz w:val="18"/>
                <w:szCs w:val="18"/>
                <w:vertAlign w:val="superscript"/>
              </w:rPr>
              <w:footnoteReference w:customMarkFollows="0" w:id="6"/>
            </w:r>
            <w:r w:rsidDel="00000000" w:rsidR="00000000" w:rsidRPr="00000000">
              <w:rPr>
                <w:rtl w:val="0"/>
              </w:rPr>
            </w:r>
          </w:p>
        </w:tc>
        <w:tc>
          <w:tcPr>
            <w:vAlign w:val="center"/>
          </w:tcPr>
          <w:p w:rsidR="00000000" w:rsidDel="00000000" w:rsidP="00000000" w:rsidRDefault="00000000" w:rsidRPr="00000000" w14:paraId="0000013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Evaluación</w:t>
            </w:r>
            <w:r w:rsidDel="00000000" w:rsidR="00000000" w:rsidRPr="00000000">
              <w:rPr>
                <w:rFonts w:ascii="Arial" w:cs="Arial" w:eastAsia="Arial" w:hAnsi="Arial"/>
                <w:b w:val="1"/>
                <w:sz w:val="18"/>
                <w:szCs w:val="18"/>
                <w:vertAlign w:val="superscript"/>
              </w:rPr>
              <w:footnoteReference w:customMarkFollows="0" w:id="7"/>
            </w:r>
            <w:r w:rsidDel="00000000" w:rsidR="00000000" w:rsidRPr="00000000">
              <w:rPr>
                <w:rtl w:val="0"/>
              </w:rPr>
            </w:r>
          </w:p>
        </w:tc>
        <w:tc>
          <w:tcPr>
            <w:vAlign w:val="center"/>
          </w:tcPr>
          <w:p w:rsidR="00000000" w:rsidDel="00000000" w:rsidP="00000000" w:rsidRDefault="00000000" w:rsidRPr="00000000" w14:paraId="0000013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Temas transversales</w:t>
            </w:r>
            <w:r w:rsidDel="00000000" w:rsidR="00000000" w:rsidRPr="00000000">
              <w:rPr>
                <w:rFonts w:ascii="Arial" w:cs="Arial" w:eastAsia="Arial" w:hAnsi="Arial"/>
                <w:b w:val="1"/>
                <w:sz w:val="18"/>
                <w:szCs w:val="18"/>
                <w:vertAlign w:val="superscript"/>
              </w:rPr>
              <w:footnoteReference w:customMarkFollows="0" w:id="8"/>
            </w:r>
            <w:r w:rsidDel="00000000" w:rsidR="00000000" w:rsidRPr="00000000">
              <w:rPr>
                <w:rtl w:val="0"/>
              </w:rPr>
            </w:r>
          </w:p>
        </w:tc>
      </w:tr>
      <w:tr>
        <w:tc>
          <w:tcPr>
            <w:vAlign w:val="center"/>
          </w:tcPr>
          <w:p w:rsidR="00000000" w:rsidDel="00000000" w:rsidP="00000000" w:rsidRDefault="00000000" w:rsidRPr="00000000" w14:paraId="0000013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tc>
        <w:tc>
          <w:tcPr>
            <w:vAlign w:val="center"/>
          </w:tcPr>
          <w:p w:rsidR="00000000" w:rsidDel="00000000" w:rsidP="00000000" w:rsidRDefault="00000000" w:rsidRPr="00000000" w14:paraId="0000013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tc>
        <w:tc>
          <w:tcPr>
            <w:vAlign w:val="center"/>
          </w:tcPr>
          <w:p w:rsidR="00000000" w:rsidDel="00000000" w:rsidP="00000000" w:rsidRDefault="00000000" w:rsidRPr="00000000" w14:paraId="0000013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1.1 Filosofía del derecho y epistemología general.</w:t>
            </w:r>
          </w:p>
          <w:p w:rsidR="00000000" w:rsidDel="00000000" w:rsidP="00000000" w:rsidRDefault="00000000" w:rsidRPr="00000000" w14:paraId="0000013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1.2 Filosofía del derecho y metodología jurídica.</w:t>
            </w:r>
          </w:p>
          <w:p w:rsidR="00000000" w:rsidDel="00000000" w:rsidP="00000000" w:rsidRDefault="00000000" w:rsidRPr="00000000" w14:paraId="0000013D">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3E">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3F">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40">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Redacción de ensayos, Portafolio de evidencias.</w:t>
            </w:r>
          </w:p>
          <w:p w:rsidR="00000000" w:rsidDel="00000000" w:rsidP="00000000" w:rsidRDefault="00000000" w:rsidRPr="00000000" w14:paraId="00000141">
            <w:pPr>
              <w:jc w:val="center"/>
              <w:rPr>
                <w:rFonts w:ascii="Arial" w:cs="Arial" w:eastAsia="Arial" w:hAnsi="Arial"/>
                <w:b w:val="1"/>
                <w:sz w:val="18"/>
                <w:szCs w:val="18"/>
              </w:rPr>
            </w:pPr>
            <w:r w:rsidDel="00000000" w:rsidR="00000000" w:rsidRPr="00000000">
              <w:rPr>
                <w:rtl w:val="0"/>
              </w:rPr>
            </w:r>
          </w:p>
        </w:tc>
        <w:tc>
          <w:tcPr>
            <w:vMerge w:val="restart"/>
            <w:vAlign w:val="center"/>
          </w:tcPr>
          <w:p w:rsidR="00000000" w:rsidDel="00000000" w:rsidP="00000000" w:rsidRDefault="00000000" w:rsidRPr="00000000" w14:paraId="00000142">
            <w:pPr>
              <w:jc w:val="center"/>
              <w:rPr>
                <w:rFonts w:ascii="Arial" w:cs="Arial" w:eastAsia="Arial" w:hAnsi="Arial"/>
                <w:b w:val="1"/>
                <w:sz w:val="18"/>
                <w:szCs w:val="18"/>
              </w:rPr>
            </w:pPr>
            <w:r w:rsidDel="00000000" w:rsidR="00000000" w:rsidRPr="00000000">
              <w:rPr>
                <w:rFonts w:ascii="Arial" w:cs="Arial" w:eastAsia="Arial" w:hAnsi="Arial"/>
                <w:color w:val="000000"/>
                <w:sz w:val="18"/>
                <w:szCs w:val="18"/>
                <w:rtl w:val="0"/>
              </w:rPr>
              <w:t xml:space="preserve">Ética, equidad de género, sustentabilidad, cultura de la legalidad, emprendimiento, derechos humanos, internacionalización, responsabilidad social, cultura de paz</w:t>
            </w:r>
            <w:r w:rsidDel="00000000" w:rsidR="00000000" w:rsidRPr="00000000">
              <w:rPr>
                <w:rtl w:val="0"/>
              </w:rPr>
            </w:r>
          </w:p>
        </w:tc>
      </w:tr>
      <w:tr>
        <w:tc>
          <w:tcPr>
            <w:vAlign w:val="center"/>
          </w:tcPr>
          <w:p w:rsidR="00000000" w:rsidDel="00000000" w:rsidP="00000000" w:rsidRDefault="00000000" w:rsidRPr="00000000" w14:paraId="0000014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vAlign w:val="center"/>
          </w:tcPr>
          <w:p w:rsidR="00000000" w:rsidDel="00000000" w:rsidP="00000000" w:rsidRDefault="00000000" w:rsidRPr="00000000" w14:paraId="0000014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tc>
        <w:tc>
          <w:tcPr>
            <w:vAlign w:val="center"/>
          </w:tcPr>
          <w:p w:rsidR="00000000" w:rsidDel="00000000" w:rsidP="00000000" w:rsidRDefault="00000000" w:rsidRPr="00000000" w14:paraId="0000014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1.3 Filosofía del derecho y teoría del derecho.</w:t>
            </w:r>
          </w:p>
          <w:p w:rsidR="00000000" w:rsidDel="00000000" w:rsidP="00000000" w:rsidRDefault="00000000" w:rsidRPr="00000000" w14:paraId="0000014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1.4 Filosofía del derecho y epistemologías aplicadas.</w:t>
            </w:r>
          </w:p>
          <w:p w:rsidR="00000000" w:rsidDel="00000000" w:rsidP="00000000" w:rsidRDefault="00000000" w:rsidRPr="00000000" w14:paraId="00000147">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48">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49">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4A">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Redacción de ensayos, Portafolio de evidencias.</w:t>
            </w:r>
          </w:p>
          <w:p w:rsidR="00000000" w:rsidDel="00000000" w:rsidP="00000000" w:rsidRDefault="00000000" w:rsidRPr="00000000" w14:paraId="0000014B">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4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vAlign w:val="center"/>
          </w:tcPr>
          <w:p w:rsidR="00000000" w:rsidDel="00000000" w:rsidP="00000000" w:rsidRDefault="00000000" w:rsidRPr="00000000" w14:paraId="0000014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vAlign w:val="center"/>
          </w:tcPr>
          <w:p w:rsidR="00000000" w:rsidDel="00000000" w:rsidP="00000000" w:rsidRDefault="00000000" w:rsidRPr="00000000" w14:paraId="0000014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2.1 Análisis económico del derecho.</w:t>
            </w:r>
          </w:p>
          <w:p w:rsidR="00000000" w:rsidDel="00000000" w:rsidP="00000000" w:rsidRDefault="00000000" w:rsidRPr="00000000" w14:paraId="00000150">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51">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52">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53">
            <w:pPr>
              <w:rPr>
                <w:rFonts w:ascii="Arial" w:cs="Arial" w:eastAsia="Arial" w:hAnsi="Arial"/>
                <w:sz w:val="18"/>
                <w:szCs w:val="18"/>
              </w:rPr>
            </w:pPr>
            <w:r w:rsidDel="00000000" w:rsidR="00000000" w:rsidRPr="00000000">
              <w:rPr>
                <w:rFonts w:ascii="Arial" w:cs="Arial" w:eastAsia="Arial" w:hAnsi="Arial"/>
                <w:sz w:val="18"/>
                <w:szCs w:val="18"/>
                <w:rtl w:val="0"/>
              </w:rPr>
              <w:t xml:space="preserve">, Participación en clase, Redacción de ensayos, Portafolio de evidencias.</w:t>
            </w:r>
          </w:p>
          <w:p w:rsidR="00000000" w:rsidDel="00000000" w:rsidP="00000000" w:rsidRDefault="00000000" w:rsidRPr="00000000" w14:paraId="00000154">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5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tc>
        <w:tc>
          <w:tcPr>
            <w:vAlign w:val="center"/>
          </w:tcPr>
          <w:p w:rsidR="00000000" w:rsidDel="00000000" w:rsidP="00000000" w:rsidRDefault="00000000" w:rsidRPr="00000000" w14:paraId="0000015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vAlign w:val="center"/>
          </w:tcPr>
          <w:p w:rsidR="00000000" w:rsidDel="00000000" w:rsidP="00000000" w:rsidRDefault="00000000" w:rsidRPr="00000000" w14:paraId="0000015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2.2 Positivismo jurídico fuerte.</w:t>
            </w:r>
          </w:p>
          <w:p w:rsidR="00000000" w:rsidDel="00000000" w:rsidP="00000000" w:rsidRDefault="00000000" w:rsidRPr="00000000" w14:paraId="00000159">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5A">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5B">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5C">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Participación en clase, Redacción de ensayos.</w:t>
            </w:r>
            <w:r w:rsidDel="00000000" w:rsidR="00000000" w:rsidRPr="00000000">
              <w:rPr>
                <w:rtl w:val="0"/>
              </w:rPr>
            </w:r>
          </w:p>
        </w:tc>
        <w:tc>
          <w:tcPr>
            <w:vMerge w:val="continue"/>
            <w:vAlign w:val="center"/>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5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tc>
        <w:tc>
          <w:tcPr>
            <w:vAlign w:val="center"/>
          </w:tcPr>
          <w:p w:rsidR="00000000" w:rsidDel="00000000" w:rsidP="00000000" w:rsidRDefault="00000000" w:rsidRPr="00000000" w14:paraId="0000015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vAlign w:val="center"/>
          </w:tcPr>
          <w:p w:rsidR="00000000" w:rsidDel="00000000" w:rsidP="00000000" w:rsidRDefault="00000000" w:rsidRPr="00000000" w14:paraId="0000016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2.3 Neoconstitucionalismo y filosofía del derecho.</w:t>
            </w:r>
          </w:p>
          <w:p w:rsidR="00000000" w:rsidDel="00000000" w:rsidP="00000000" w:rsidRDefault="00000000" w:rsidRPr="00000000" w14:paraId="00000161">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2">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3">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4">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Participación en clase, Redacción de ensayos</w:t>
            </w:r>
            <w:r w:rsidDel="00000000" w:rsidR="00000000" w:rsidRPr="00000000">
              <w:rPr>
                <w:rFonts w:ascii="Arial" w:cs="Arial" w:eastAsia="Arial" w:hAnsi="Arial"/>
                <w:b w:val="1"/>
                <w:sz w:val="18"/>
                <w:szCs w:val="18"/>
                <w:rtl w:val="0"/>
              </w:rPr>
              <w:t xml:space="preserve"> </w:t>
            </w:r>
          </w:p>
        </w:tc>
        <w:tc>
          <w:tcPr>
            <w:vMerge w:val="continue"/>
            <w:vAlign w:val="cente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6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w:t>
            </w:r>
          </w:p>
        </w:tc>
        <w:tc>
          <w:tcPr>
            <w:vAlign w:val="center"/>
          </w:tcPr>
          <w:p w:rsidR="00000000" w:rsidDel="00000000" w:rsidP="00000000" w:rsidRDefault="00000000" w:rsidRPr="00000000" w14:paraId="0000016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vAlign w:val="center"/>
          </w:tcPr>
          <w:p w:rsidR="00000000" w:rsidDel="00000000" w:rsidP="00000000" w:rsidRDefault="00000000" w:rsidRPr="00000000" w14:paraId="0000016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2.4 Constructivismo jurídico cognitivo.</w:t>
            </w:r>
          </w:p>
          <w:p w:rsidR="00000000" w:rsidDel="00000000" w:rsidP="00000000" w:rsidRDefault="00000000" w:rsidRPr="00000000" w14:paraId="00000169">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A">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B">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6C">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Participación en clase, Redacción de ensayos</w:t>
            </w:r>
            <w:r w:rsidDel="00000000" w:rsidR="00000000" w:rsidRPr="00000000">
              <w:rPr>
                <w:rFonts w:ascii="Arial" w:cs="Arial" w:eastAsia="Arial" w:hAnsi="Arial"/>
                <w:b w:val="1"/>
                <w:sz w:val="18"/>
                <w:szCs w:val="18"/>
                <w:rtl w:val="0"/>
              </w:rPr>
              <w:t xml:space="preserve"> </w:t>
            </w:r>
          </w:p>
        </w:tc>
        <w:tc>
          <w:tcPr>
            <w:vMerge w:val="continue"/>
            <w:vAlign w:val="cente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6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w:t>
            </w:r>
          </w:p>
        </w:tc>
        <w:tc>
          <w:tcPr>
            <w:vAlign w:val="center"/>
          </w:tcPr>
          <w:p w:rsidR="00000000" w:rsidDel="00000000" w:rsidP="00000000" w:rsidRDefault="00000000" w:rsidRPr="00000000" w14:paraId="0000016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vAlign w:val="center"/>
          </w:tcPr>
          <w:p w:rsidR="00000000" w:rsidDel="00000000" w:rsidP="00000000" w:rsidRDefault="00000000" w:rsidRPr="00000000" w14:paraId="0000017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2.5 Iusnaturalismos contemporáneos y derechos humanos.</w:t>
            </w:r>
          </w:p>
          <w:p w:rsidR="00000000" w:rsidDel="00000000" w:rsidP="00000000" w:rsidRDefault="00000000" w:rsidRPr="00000000" w14:paraId="00000171">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72">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73">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74">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Participación en clase, Redacción de ensayos</w:t>
            </w:r>
            <w:r w:rsidDel="00000000" w:rsidR="00000000" w:rsidRPr="00000000">
              <w:rPr>
                <w:rFonts w:ascii="Arial" w:cs="Arial" w:eastAsia="Arial" w:hAnsi="Arial"/>
                <w:b w:val="1"/>
                <w:sz w:val="18"/>
                <w:szCs w:val="18"/>
                <w:rtl w:val="0"/>
              </w:rPr>
              <w:t xml:space="preserve"> </w:t>
            </w:r>
          </w:p>
        </w:tc>
        <w:tc>
          <w:tcPr>
            <w:vMerge w:val="continue"/>
            <w:vAlign w:val="cente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7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w:t>
            </w:r>
          </w:p>
        </w:tc>
        <w:tc>
          <w:tcPr>
            <w:vAlign w:val="center"/>
          </w:tcPr>
          <w:p w:rsidR="00000000" w:rsidDel="00000000" w:rsidP="00000000" w:rsidRDefault="00000000" w:rsidRPr="00000000" w14:paraId="0000017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vAlign w:val="center"/>
          </w:tcPr>
          <w:p w:rsidR="00000000" w:rsidDel="00000000" w:rsidP="00000000" w:rsidRDefault="00000000" w:rsidRPr="00000000" w14:paraId="0000017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3.1 Positivismos jurídicos y moral.</w:t>
            </w:r>
          </w:p>
          <w:p w:rsidR="00000000" w:rsidDel="00000000" w:rsidP="00000000" w:rsidRDefault="00000000" w:rsidRPr="00000000" w14:paraId="0000017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3.2 Naturalismos jurídicos y moral.</w:t>
            </w:r>
          </w:p>
          <w:p w:rsidR="00000000" w:rsidDel="00000000" w:rsidP="00000000" w:rsidRDefault="00000000" w:rsidRPr="00000000" w14:paraId="0000017A">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7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Debate en relación al contenido moral del derecho, su necesidad y/o su conveniencia,</w:t>
            </w:r>
          </w:p>
        </w:tc>
        <w:tc>
          <w:tcPr>
            <w:vAlign w:val="center"/>
          </w:tcPr>
          <w:p w:rsidR="00000000" w:rsidDel="00000000" w:rsidP="00000000" w:rsidRDefault="00000000" w:rsidRPr="00000000" w14:paraId="0000017C">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7D">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Participación en clase, Redacción de ensayos</w:t>
            </w:r>
            <w:r w:rsidDel="00000000" w:rsidR="00000000" w:rsidRPr="00000000">
              <w:rPr>
                <w:rFonts w:ascii="Arial" w:cs="Arial" w:eastAsia="Arial" w:hAnsi="Arial"/>
                <w:b w:val="1"/>
                <w:sz w:val="18"/>
                <w:szCs w:val="18"/>
                <w:rtl w:val="0"/>
              </w:rPr>
              <w:t xml:space="preserve"> </w:t>
            </w:r>
          </w:p>
        </w:tc>
        <w:tc>
          <w:tcPr>
            <w:vMerge w:val="continue"/>
            <w:vAlign w:val="cente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7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9</w:t>
            </w:r>
          </w:p>
        </w:tc>
        <w:tc>
          <w:tcPr>
            <w:vAlign w:val="center"/>
          </w:tcPr>
          <w:p w:rsidR="00000000" w:rsidDel="00000000" w:rsidP="00000000" w:rsidRDefault="00000000" w:rsidRPr="00000000" w14:paraId="0000018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vAlign w:val="center"/>
          </w:tcPr>
          <w:p w:rsidR="00000000" w:rsidDel="00000000" w:rsidP="00000000" w:rsidRDefault="00000000" w:rsidRPr="00000000" w14:paraId="0000018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3.3 Realismos jurídicos y su relación con la moral.</w:t>
            </w:r>
          </w:p>
          <w:p w:rsidR="00000000" w:rsidDel="00000000" w:rsidP="00000000" w:rsidRDefault="00000000" w:rsidRPr="00000000" w14:paraId="0000018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3.4 Constructivismos jurídicos y moral.</w:t>
            </w:r>
          </w:p>
          <w:p w:rsidR="00000000" w:rsidDel="00000000" w:rsidP="00000000" w:rsidRDefault="00000000" w:rsidRPr="00000000" w14:paraId="00000183">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84">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85">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86">
            <w:pPr>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Participación en clase, Redacción de ensayos</w:t>
            </w:r>
            <w:r w:rsidDel="00000000" w:rsidR="00000000" w:rsidRPr="00000000">
              <w:rPr>
                <w:rtl w:val="0"/>
              </w:rPr>
            </w:r>
          </w:p>
        </w:tc>
        <w:tc>
          <w:tcPr>
            <w:vMerge w:val="continue"/>
            <w:vAlign w:val="cente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8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tc>
        <w:tc>
          <w:tcPr>
            <w:vAlign w:val="center"/>
          </w:tcPr>
          <w:p w:rsidR="00000000" w:rsidDel="00000000" w:rsidP="00000000" w:rsidRDefault="00000000" w:rsidRPr="00000000" w14:paraId="0000018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tc>
        <w:tc>
          <w:tcPr>
            <w:vAlign w:val="center"/>
          </w:tcPr>
          <w:p w:rsidR="00000000" w:rsidDel="00000000" w:rsidP="00000000" w:rsidRDefault="00000000" w:rsidRPr="00000000" w14:paraId="0000018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4.1 El problema de la obediencia del derecho.</w:t>
            </w:r>
          </w:p>
          <w:p w:rsidR="00000000" w:rsidDel="00000000" w:rsidP="00000000" w:rsidRDefault="00000000" w:rsidRPr="00000000" w14:paraId="0000018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4.2 Postura de Raz.</w:t>
            </w:r>
          </w:p>
          <w:p w:rsidR="00000000" w:rsidDel="00000000" w:rsidP="00000000" w:rsidRDefault="00000000" w:rsidRPr="00000000" w14:paraId="0000018C">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8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Proyección de video respecto a la obediencia del derecho. </w:t>
            </w:r>
          </w:p>
          <w:p w:rsidR="00000000" w:rsidDel="00000000" w:rsidP="00000000" w:rsidRDefault="00000000" w:rsidRPr="00000000" w14:paraId="0000018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Se sugiere documental de análisis del régimen de la Alemania Nazi y la obediencia ciega del derecho.</w:t>
            </w:r>
          </w:p>
        </w:tc>
        <w:tc>
          <w:tcPr>
            <w:vAlign w:val="center"/>
          </w:tcPr>
          <w:p w:rsidR="00000000" w:rsidDel="00000000" w:rsidP="00000000" w:rsidRDefault="00000000" w:rsidRPr="00000000" w14:paraId="0000018F">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90">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Redacción de ensayos, Portafolio de evidencias.</w:t>
            </w:r>
          </w:p>
          <w:p w:rsidR="00000000" w:rsidDel="00000000" w:rsidP="00000000" w:rsidRDefault="00000000" w:rsidRPr="00000000" w14:paraId="00000191">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9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11</w:t>
            </w:r>
          </w:p>
        </w:tc>
        <w:tc>
          <w:tcPr>
            <w:vAlign w:val="center"/>
          </w:tcPr>
          <w:p w:rsidR="00000000" w:rsidDel="00000000" w:rsidP="00000000" w:rsidRDefault="00000000" w:rsidRPr="00000000" w14:paraId="0000019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tc>
        <w:tc>
          <w:tcPr>
            <w:vAlign w:val="center"/>
          </w:tcPr>
          <w:p w:rsidR="00000000" w:rsidDel="00000000" w:rsidP="00000000" w:rsidRDefault="00000000" w:rsidRPr="00000000" w14:paraId="0000019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4.3 Rawls y la obligación moral.</w:t>
            </w:r>
          </w:p>
          <w:p w:rsidR="00000000" w:rsidDel="00000000" w:rsidP="00000000" w:rsidRDefault="00000000" w:rsidRPr="00000000" w14:paraId="0000019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4.4 Dworkin y la obligación política.</w:t>
            </w:r>
          </w:p>
          <w:p w:rsidR="00000000" w:rsidDel="00000000" w:rsidP="00000000" w:rsidRDefault="00000000" w:rsidRPr="00000000" w14:paraId="00000197">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98">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99">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9A">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Redacción de ensayos, Portafolio de evidencias.</w:t>
            </w:r>
          </w:p>
          <w:p w:rsidR="00000000" w:rsidDel="00000000" w:rsidP="00000000" w:rsidRDefault="00000000" w:rsidRPr="00000000" w14:paraId="0000019B">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9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c>
          <w:tcPr>
            <w:vAlign w:val="center"/>
          </w:tcPr>
          <w:p w:rsidR="00000000" w:rsidDel="00000000" w:rsidP="00000000" w:rsidRDefault="00000000" w:rsidRPr="00000000" w14:paraId="0000019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tc>
        <w:tc>
          <w:tcPr>
            <w:vAlign w:val="center"/>
          </w:tcPr>
          <w:p w:rsidR="00000000" w:rsidDel="00000000" w:rsidP="00000000" w:rsidRDefault="00000000" w:rsidRPr="00000000" w14:paraId="0000019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4.5 Doctrinas contractualistas.</w:t>
            </w:r>
          </w:p>
          <w:p w:rsidR="00000000" w:rsidDel="00000000" w:rsidP="00000000" w:rsidRDefault="00000000" w:rsidRPr="00000000" w14:paraId="000001A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4.6 Desobediencia justificada y Iusnaturalismos.</w:t>
            </w:r>
          </w:p>
          <w:p w:rsidR="00000000" w:rsidDel="00000000" w:rsidP="00000000" w:rsidRDefault="00000000" w:rsidRPr="00000000" w14:paraId="000001A1">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A2">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A3">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A4">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Redacción de ensayos, Portafolio de evidencias, exámenes.</w:t>
            </w:r>
          </w:p>
        </w:tc>
        <w:tc>
          <w:tcPr>
            <w:vMerge w:val="continue"/>
            <w:vAlign w:val="center"/>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vAlign w:val="center"/>
          </w:tcPr>
          <w:p w:rsidR="00000000" w:rsidDel="00000000" w:rsidP="00000000" w:rsidRDefault="00000000" w:rsidRPr="00000000" w14:paraId="000001A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c>
          <w:tcPr>
            <w:vAlign w:val="center"/>
          </w:tcPr>
          <w:p w:rsidR="00000000" w:rsidDel="00000000" w:rsidP="00000000" w:rsidRDefault="00000000" w:rsidRPr="00000000" w14:paraId="000001A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tc>
        <w:tc>
          <w:tcPr>
            <w:vAlign w:val="center"/>
          </w:tcPr>
          <w:p w:rsidR="00000000" w:rsidDel="00000000" w:rsidP="00000000" w:rsidRDefault="00000000" w:rsidRPr="00000000" w14:paraId="000001A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5.1 El problema de la justicia.</w:t>
            </w:r>
          </w:p>
          <w:p w:rsidR="00000000" w:rsidDel="00000000" w:rsidP="00000000" w:rsidRDefault="00000000" w:rsidRPr="00000000" w14:paraId="000001A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5.2 Teorías positivistas fuertes.</w:t>
            </w:r>
          </w:p>
          <w:p w:rsidR="00000000" w:rsidDel="00000000" w:rsidP="00000000" w:rsidRDefault="00000000" w:rsidRPr="00000000" w14:paraId="000001AA">
            <w:pPr>
              <w:spacing w:line="276" w:lineRule="auto"/>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A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Mesa redonda en torno al concepto de ‘justicia’.</w:t>
            </w:r>
          </w:p>
        </w:tc>
        <w:tc>
          <w:tcPr>
            <w:vAlign w:val="center"/>
          </w:tcPr>
          <w:p w:rsidR="00000000" w:rsidDel="00000000" w:rsidP="00000000" w:rsidRDefault="00000000" w:rsidRPr="00000000" w14:paraId="000001AC">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AD">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Redacción de ensayos, Portafolio de evidencias.</w:t>
            </w:r>
          </w:p>
          <w:p w:rsidR="00000000" w:rsidDel="00000000" w:rsidP="00000000" w:rsidRDefault="00000000" w:rsidRPr="00000000" w14:paraId="000001AE">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B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14</w:t>
            </w:r>
          </w:p>
        </w:tc>
        <w:tc>
          <w:tcPr>
            <w:vAlign w:val="center"/>
          </w:tcPr>
          <w:p w:rsidR="00000000" w:rsidDel="00000000" w:rsidP="00000000" w:rsidRDefault="00000000" w:rsidRPr="00000000" w14:paraId="000001B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tc>
        <w:tc>
          <w:tcPr>
            <w:vAlign w:val="center"/>
          </w:tcPr>
          <w:p w:rsidR="00000000" w:rsidDel="00000000" w:rsidP="00000000" w:rsidRDefault="00000000" w:rsidRPr="00000000" w14:paraId="000001B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5.3 Teorías liberales.</w:t>
            </w:r>
          </w:p>
          <w:p w:rsidR="00000000" w:rsidDel="00000000" w:rsidP="00000000" w:rsidRDefault="00000000" w:rsidRPr="00000000" w14:paraId="000001B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5.4 Ideas pluralistas de la justicia.</w:t>
            </w:r>
          </w:p>
          <w:p w:rsidR="00000000" w:rsidDel="00000000" w:rsidP="00000000" w:rsidRDefault="00000000" w:rsidRPr="00000000" w14:paraId="000001B4">
            <w:pPr>
              <w:spacing w:line="276" w:lineRule="auto"/>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B5">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B6">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B7">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Redacción de ensayos, Portafolio de evidencias.</w:t>
            </w:r>
          </w:p>
          <w:p w:rsidR="00000000" w:rsidDel="00000000" w:rsidP="00000000" w:rsidRDefault="00000000" w:rsidRPr="00000000" w14:paraId="000001B8">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B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15</w:t>
            </w:r>
          </w:p>
        </w:tc>
        <w:tc>
          <w:tcPr>
            <w:vAlign w:val="center"/>
          </w:tcPr>
          <w:p w:rsidR="00000000" w:rsidDel="00000000" w:rsidP="00000000" w:rsidRDefault="00000000" w:rsidRPr="00000000" w14:paraId="000001B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tc>
        <w:tc>
          <w:tcPr>
            <w:vAlign w:val="center"/>
          </w:tcPr>
          <w:p w:rsidR="00000000" w:rsidDel="00000000" w:rsidP="00000000" w:rsidRDefault="00000000" w:rsidRPr="00000000" w14:paraId="000001B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5.5 Teorías marxistas de la justicia (renta básica garantizada).</w:t>
            </w:r>
          </w:p>
          <w:p w:rsidR="00000000" w:rsidDel="00000000" w:rsidP="00000000" w:rsidRDefault="00000000" w:rsidRPr="00000000" w14:paraId="000001BD">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BE">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BF">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C0">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Redacción de ensayos, Portafolio de evidencias.</w:t>
            </w:r>
          </w:p>
          <w:p w:rsidR="00000000" w:rsidDel="00000000" w:rsidP="00000000" w:rsidRDefault="00000000" w:rsidRPr="00000000" w14:paraId="000001C1">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C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16</w:t>
            </w:r>
          </w:p>
        </w:tc>
        <w:tc>
          <w:tcPr>
            <w:vAlign w:val="center"/>
          </w:tcPr>
          <w:p w:rsidR="00000000" w:rsidDel="00000000" w:rsidP="00000000" w:rsidRDefault="00000000" w:rsidRPr="00000000" w14:paraId="000001C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w:t>
            </w:r>
          </w:p>
        </w:tc>
        <w:tc>
          <w:tcPr>
            <w:vAlign w:val="center"/>
          </w:tcPr>
          <w:p w:rsidR="00000000" w:rsidDel="00000000" w:rsidP="00000000" w:rsidRDefault="00000000" w:rsidRPr="00000000" w14:paraId="000001C5">
            <w:pPr>
              <w:rPr>
                <w:rFonts w:ascii="Arial" w:cs="Arial" w:eastAsia="Arial" w:hAnsi="Arial"/>
                <w:sz w:val="18"/>
                <w:szCs w:val="18"/>
              </w:rPr>
            </w:pPr>
            <w:r w:rsidDel="00000000" w:rsidR="00000000" w:rsidRPr="00000000">
              <w:rPr>
                <w:rFonts w:ascii="Arial" w:cs="Arial" w:eastAsia="Arial" w:hAnsi="Arial"/>
                <w:sz w:val="18"/>
                <w:szCs w:val="18"/>
                <w:rtl w:val="0"/>
              </w:rPr>
              <w:t xml:space="preserve">6.1 Globalización cultural y social.</w:t>
            </w:r>
          </w:p>
          <w:p w:rsidR="00000000" w:rsidDel="00000000" w:rsidP="00000000" w:rsidRDefault="00000000" w:rsidRPr="00000000" w14:paraId="000001C6">
            <w:pPr>
              <w:rPr>
                <w:rFonts w:ascii="Arial" w:cs="Arial" w:eastAsia="Arial" w:hAnsi="Arial"/>
                <w:sz w:val="18"/>
                <w:szCs w:val="18"/>
              </w:rPr>
            </w:pPr>
            <w:r w:rsidDel="00000000" w:rsidR="00000000" w:rsidRPr="00000000">
              <w:rPr>
                <w:rFonts w:ascii="Arial" w:cs="Arial" w:eastAsia="Arial" w:hAnsi="Arial"/>
                <w:sz w:val="18"/>
                <w:szCs w:val="18"/>
                <w:rtl w:val="0"/>
              </w:rPr>
              <w:t xml:space="preserve">6.2 Globalización política.</w:t>
            </w:r>
          </w:p>
          <w:p w:rsidR="00000000" w:rsidDel="00000000" w:rsidP="00000000" w:rsidRDefault="00000000" w:rsidRPr="00000000" w14:paraId="000001C7">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C8">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C9">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CA">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Redacción de ensayos, Portafolio de evidencias.</w:t>
            </w:r>
          </w:p>
          <w:p w:rsidR="00000000" w:rsidDel="00000000" w:rsidP="00000000" w:rsidRDefault="00000000" w:rsidRPr="00000000" w14:paraId="000001CB">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C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17</w:t>
            </w:r>
          </w:p>
        </w:tc>
        <w:tc>
          <w:tcPr>
            <w:vAlign w:val="center"/>
          </w:tcPr>
          <w:p w:rsidR="00000000" w:rsidDel="00000000" w:rsidP="00000000" w:rsidRDefault="00000000" w:rsidRPr="00000000" w14:paraId="000001C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w:t>
            </w:r>
          </w:p>
        </w:tc>
        <w:tc>
          <w:tcPr>
            <w:vAlign w:val="center"/>
          </w:tcPr>
          <w:p w:rsidR="00000000" w:rsidDel="00000000" w:rsidP="00000000" w:rsidRDefault="00000000" w:rsidRPr="00000000" w14:paraId="000001CF">
            <w:pPr>
              <w:rPr>
                <w:rFonts w:ascii="Arial" w:cs="Arial" w:eastAsia="Arial" w:hAnsi="Arial"/>
                <w:sz w:val="18"/>
                <w:szCs w:val="18"/>
              </w:rPr>
            </w:pPr>
            <w:r w:rsidDel="00000000" w:rsidR="00000000" w:rsidRPr="00000000">
              <w:rPr>
                <w:rFonts w:ascii="Arial" w:cs="Arial" w:eastAsia="Arial" w:hAnsi="Arial"/>
                <w:sz w:val="18"/>
                <w:szCs w:val="18"/>
                <w:rtl w:val="0"/>
              </w:rPr>
              <w:t xml:space="preserve">6.3 Impactos en la noción de ‘soberanía’ de los estados.</w:t>
            </w:r>
          </w:p>
          <w:p w:rsidR="00000000" w:rsidDel="00000000" w:rsidP="00000000" w:rsidRDefault="00000000" w:rsidRPr="00000000" w14:paraId="000001D0">
            <w:pPr>
              <w:rPr>
                <w:rFonts w:ascii="Arial" w:cs="Arial" w:eastAsia="Arial" w:hAnsi="Arial"/>
                <w:sz w:val="18"/>
                <w:szCs w:val="18"/>
              </w:rPr>
            </w:pPr>
            <w:r w:rsidDel="00000000" w:rsidR="00000000" w:rsidRPr="00000000">
              <w:rPr>
                <w:rFonts w:ascii="Arial" w:cs="Arial" w:eastAsia="Arial" w:hAnsi="Arial"/>
                <w:sz w:val="18"/>
                <w:szCs w:val="18"/>
                <w:rtl w:val="0"/>
              </w:rPr>
              <w:t xml:space="preserve">6.4 La conformación de organismos regionales supra estatales.</w:t>
            </w:r>
          </w:p>
          <w:p w:rsidR="00000000" w:rsidDel="00000000" w:rsidP="00000000" w:rsidRDefault="00000000" w:rsidRPr="00000000" w14:paraId="000001D1">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D2">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D3">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D4">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Redacción de ensayos, Portafolio de evidencias.</w:t>
            </w:r>
          </w:p>
          <w:p w:rsidR="00000000" w:rsidDel="00000000" w:rsidP="00000000" w:rsidRDefault="00000000" w:rsidRPr="00000000" w14:paraId="000001D5">
            <w:pPr>
              <w:jc w:val="center"/>
              <w:rPr>
                <w:rFonts w:ascii="Arial" w:cs="Arial" w:eastAsia="Arial" w:hAnsi="Arial"/>
                <w:b w:val="1"/>
                <w:sz w:val="18"/>
                <w:szCs w:val="18"/>
              </w:rPr>
            </w:pPr>
            <w:r w:rsidDel="00000000" w:rsidR="00000000" w:rsidRPr="00000000">
              <w:rPr>
                <w:rtl w:val="0"/>
              </w:rPr>
            </w:r>
          </w:p>
        </w:tc>
        <w:tc>
          <w:tcPr>
            <w:vMerge w:val="continue"/>
            <w:vAlign w:val="center"/>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c>
          <w:tcPr>
            <w:vAlign w:val="center"/>
          </w:tcPr>
          <w:p w:rsidR="00000000" w:rsidDel="00000000" w:rsidP="00000000" w:rsidRDefault="00000000" w:rsidRPr="00000000" w14:paraId="000001D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18</w:t>
            </w:r>
          </w:p>
        </w:tc>
        <w:tc>
          <w:tcPr>
            <w:vAlign w:val="center"/>
          </w:tcPr>
          <w:p w:rsidR="00000000" w:rsidDel="00000000" w:rsidP="00000000" w:rsidRDefault="00000000" w:rsidRPr="00000000" w14:paraId="000001D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w:t>
            </w:r>
          </w:p>
        </w:tc>
        <w:tc>
          <w:tcPr>
            <w:vAlign w:val="center"/>
          </w:tcPr>
          <w:p w:rsidR="00000000" w:rsidDel="00000000" w:rsidP="00000000" w:rsidRDefault="00000000" w:rsidRPr="00000000" w14:paraId="000001D9">
            <w:pPr>
              <w:rPr>
                <w:rFonts w:ascii="Arial" w:cs="Arial" w:eastAsia="Arial" w:hAnsi="Arial"/>
                <w:sz w:val="18"/>
                <w:szCs w:val="18"/>
              </w:rPr>
            </w:pPr>
            <w:r w:rsidDel="00000000" w:rsidR="00000000" w:rsidRPr="00000000">
              <w:rPr>
                <w:rFonts w:ascii="Arial" w:cs="Arial" w:eastAsia="Arial" w:hAnsi="Arial"/>
                <w:sz w:val="18"/>
                <w:szCs w:val="18"/>
                <w:rtl w:val="0"/>
              </w:rPr>
              <w:t xml:space="preserve">6.5 El problema de las fuentes de producción del derecho.</w:t>
            </w:r>
          </w:p>
          <w:p w:rsidR="00000000" w:rsidDel="00000000" w:rsidP="00000000" w:rsidRDefault="00000000" w:rsidRPr="00000000" w14:paraId="000001DA">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6.6 El concepto de ‘soft law’.</w:t>
            </w:r>
            <w:r w:rsidDel="00000000" w:rsidR="00000000" w:rsidRPr="00000000">
              <w:rPr>
                <w:rtl w:val="0"/>
              </w:rPr>
            </w:r>
          </w:p>
          <w:p w:rsidR="00000000" w:rsidDel="00000000" w:rsidP="00000000" w:rsidRDefault="00000000" w:rsidRPr="00000000" w14:paraId="000001DB">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DC">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DD">
            <w:pPr>
              <w:jc w:val="center"/>
              <w:rPr>
                <w:rFonts w:ascii="Arial" w:cs="Arial" w:eastAsia="Arial" w:hAnsi="Arial"/>
                <w:b w:val="1"/>
                <w:sz w:val="18"/>
                <w:szCs w:val="18"/>
              </w:rPr>
            </w:pPr>
            <w:r w:rsidDel="00000000" w:rsidR="00000000" w:rsidRPr="00000000">
              <w:rPr>
                <w:rtl w:val="0"/>
              </w:rPr>
            </w:r>
          </w:p>
        </w:tc>
        <w:tc>
          <w:tcPr>
            <w:vAlign w:val="center"/>
          </w:tcPr>
          <w:p w:rsidR="00000000" w:rsidDel="00000000" w:rsidP="00000000" w:rsidRDefault="00000000" w:rsidRPr="00000000" w14:paraId="000001DE">
            <w:pPr>
              <w:rPr>
                <w:rFonts w:ascii="Arial" w:cs="Arial" w:eastAsia="Arial" w:hAnsi="Arial"/>
                <w:sz w:val="18"/>
                <w:szCs w:val="18"/>
              </w:rPr>
            </w:pPr>
            <w:r w:rsidDel="00000000" w:rsidR="00000000" w:rsidRPr="00000000">
              <w:rPr>
                <w:rFonts w:ascii="Arial" w:cs="Arial" w:eastAsia="Arial" w:hAnsi="Arial"/>
                <w:sz w:val="18"/>
                <w:szCs w:val="18"/>
                <w:rtl w:val="0"/>
              </w:rPr>
              <w:t xml:space="preserve">Tareas y actividades de campo, Participación en clase, Redacción de ensayos, Portafolio de evidencias.</w:t>
            </w:r>
          </w:p>
          <w:p w:rsidR="00000000" w:rsidDel="00000000" w:rsidP="00000000" w:rsidRDefault="00000000" w:rsidRPr="00000000" w14:paraId="000001D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Exámenes.</w:t>
            </w:r>
          </w:p>
        </w:tc>
        <w:tc>
          <w:tcPr>
            <w:vMerge w:val="continue"/>
            <w:vAlign w:val="center"/>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E1">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E2">
      <w:pPr>
        <w:rPr>
          <w:rFonts w:ascii="Arial" w:cs="Arial" w:eastAsia="Arial" w:hAnsi="Arial"/>
          <w:b w:val="1"/>
          <w:sz w:val="18"/>
          <w:szCs w:val="18"/>
        </w:rPr>
      </w:pPr>
      <w:r w:rsidDel="00000000" w:rsidR="00000000" w:rsidRPr="00000000">
        <w:rPr>
          <w:rFonts w:ascii="Arial" w:cs="Arial" w:eastAsia="Arial" w:hAnsi="Arial"/>
          <w:b w:val="1"/>
          <w:color w:val="ff0000"/>
          <w:sz w:val="18"/>
          <w:szCs w:val="18"/>
          <w:rtl w:val="0"/>
        </w:rPr>
        <w:t xml:space="preserve">*</w:t>
      </w:r>
      <w:r w:rsidDel="00000000" w:rsidR="00000000" w:rsidRPr="00000000">
        <w:rPr>
          <w:rFonts w:ascii="Arial" w:cs="Arial" w:eastAsia="Arial" w:hAnsi="Arial"/>
          <w:b w:val="1"/>
          <w:sz w:val="18"/>
          <w:szCs w:val="18"/>
          <w:rtl w:val="0"/>
        </w:rPr>
        <w:t xml:space="preserve"> Perfil del profesor:</w:t>
      </w:r>
      <w:r w:rsidDel="00000000" w:rsidR="00000000" w:rsidRPr="00000000">
        <w:rPr>
          <w:rFonts w:ascii="Arial" w:cs="Arial" w:eastAsia="Arial" w:hAnsi="Arial"/>
          <w:b w:val="1"/>
          <w:sz w:val="18"/>
          <w:szCs w:val="18"/>
          <w:vertAlign w:val="superscript"/>
        </w:rPr>
        <w:footnoteReference w:customMarkFollows="0" w:id="9"/>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1E3">
      <w:pPr>
        <w:rPr>
          <w:rFonts w:ascii="Arial" w:cs="Arial" w:eastAsia="Arial" w:hAnsi="Arial"/>
          <w:b w:val="1"/>
          <w:sz w:val="18"/>
          <w:szCs w:val="18"/>
        </w:rPr>
      </w:pPr>
      <w:r w:rsidDel="00000000" w:rsidR="00000000" w:rsidRPr="00000000">
        <w:rPr>
          <w:rtl w:val="0"/>
        </w:rPr>
      </w:r>
    </w:p>
    <w:tbl>
      <w:tblPr>
        <w:tblStyle w:val="Table15"/>
        <w:tblW w:w="99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2"/>
        <w:tblGridChange w:id="0">
          <w:tblGrid>
            <w:gridCol w:w="9962"/>
          </w:tblGrid>
        </w:tblGridChange>
      </w:tblGrid>
      <w:tr>
        <w:tc>
          <w:tcPr/>
          <w:p w:rsidR="00000000" w:rsidDel="00000000" w:rsidP="00000000" w:rsidRDefault="00000000" w:rsidRPr="00000000" w14:paraId="000001E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E5">
            <w:pPr>
              <w:rPr>
                <w:rFonts w:ascii="Arial" w:cs="Arial" w:eastAsia="Arial" w:hAnsi="Arial"/>
                <w:sz w:val="18"/>
                <w:szCs w:val="18"/>
              </w:rPr>
            </w:pPr>
            <w:r w:rsidDel="00000000" w:rsidR="00000000" w:rsidRPr="00000000">
              <w:rPr>
                <w:rFonts w:ascii="Arial" w:cs="Arial" w:eastAsia="Arial" w:hAnsi="Arial"/>
                <w:sz w:val="18"/>
                <w:szCs w:val="18"/>
                <w:rtl w:val="0"/>
              </w:rPr>
              <w:t xml:space="preserve">El profesor deberá poseer una formación en Derecho, preferentemente con posgrado orientado a las aéreas de la filosofía y teoría del derecho, con formación adicional en pedagogía y didáctica.</w:t>
            </w:r>
          </w:p>
          <w:p w:rsidR="00000000" w:rsidDel="00000000" w:rsidP="00000000" w:rsidRDefault="00000000" w:rsidRPr="00000000" w14:paraId="000001E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E7">
            <w:pPr>
              <w:rPr>
                <w:rFonts w:ascii="Arial" w:cs="Arial" w:eastAsia="Arial" w:hAnsi="Arial"/>
                <w:b w:val="1"/>
                <w:sz w:val="18"/>
                <w:szCs w:val="18"/>
              </w:rPr>
            </w:pPr>
            <w:r w:rsidDel="00000000" w:rsidR="00000000" w:rsidRPr="00000000">
              <w:rPr>
                <w:rtl w:val="0"/>
              </w:rPr>
            </w:r>
          </w:p>
        </w:tc>
      </w:tr>
    </w:tbl>
    <w:p w:rsidR="00000000" w:rsidDel="00000000" w:rsidP="00000000" w:rsidRDefault="00000000" w:rsidRPr="00000000" w14:paraId="000001E8">
      <w:pPr>
        <w:rPr>
          <w:rFonts w:ascii="Arial" w:cs="Arial" w:eastAsia="Arial" w:hAnsi="Arial"/>
          <w:b w:val="1"/>
          <w:color w:val="ff0000"/>
          <w:sz w:val="18"/>
          <w:szCs w:val="18"/>
        </w:rPr>
      </w:pPr>
      <w:r w:rsidDel="00000000" w:rsidR="00000000" w:rsidRPr="00000000">
        <w:rPr>
          <w:rtl w:val="0"/>
        </w:rPr>
      </w:r>
    </w:p>
    <w:p w:rsidR="00000000" w:rsidDel="00000000" w:rsidP="00000000" w:rsidRDefault="00000000" w:rsidRPr="00000000" w14:paraId="000001E9">
      <w:pPr>
        <w:rPr>
          <w:rFonts w:ascii="Arial" w:cs="Arial" w:eastAsia="Arial" w:hAnsi="Arial"/>
          <w:color w:val="ff0000"/>
          <w:sz w:val="18"/>
          <w:szCs w:val="18"/>
        </w:rPr>
      </w:pPr>
      <w:r w:rsidDel="00000000" w:rsidR="00000000" w:rsidRPr="00000000">
        <w:rPr>
          <w:rtl w:val="0"/>
        </w:rPr>
      </w:r>
    </w:p>
    <w:sectPr>
      <w:headerReference r:id="rId8" w:type="default"/>
      <w:footerReference r:id="rId9" w:type="default"/>
      <w:footerReference r:id="rId10" w:type="even"/>
      <w:pgSz w:h="15840" w:w="12240"/>
      <w:pgMar w:bottom="1134" w:top="1702" w:left="1134" w:right="1134" w:header="567"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mc:AlternateContent>
        <mc:Choice Requires="wpg">
          <w:drawing>
            <wp:inline distB="0" distT="0" distL="0" distR="0">
              <wp:extent cx="418465" cy="221615"/>
              <wp:effectExtent b="0" l="0" r="0" t="0"/>
              <wp:docPr id="1" name=""/>
              <a:graphic>
                <a:graphicData uri="http://schemas.microsoft.com/office/word/2010/wordprocessingGroup">
                  <wpg:wgp>
                    <wpg:cNvGrpSpPr/>
                    <wpg:grpSpPr>
                      <a:xfrm>
                        <a:off x="5136768" y="3669193"/>
                        <a:ext cx="418465" cy="221615"/>
                        <a:chOff x="5136768" y="3669193"/>
                        <a:chExt cx="418465" cy="221615"/>
                      </a:xfrm>
                    </wpg:grpSpPr>
                    <wpg:grpSp>
                      <wpg:cNvGrpSpPr/>
                      <wpg:grpSpPr>
                        <a:xfrm>
                          <a:off x="5136768" y="3669193"/>
                          <a:ext cx="418465" cy="221615"/>
                          <a:chOff x="5136768" y="3669193"/>
                          <a:chExt cx="418465" cy="221615"/>
                        </a:xfrm>
                      </wpg:grpSpPr>
                      <wps:wsp>
                        <wps:cNvSpPr/>
                        <wps:cNvPr id="3" name="Shape 3"/>
                        <wps:spPr>
                          <a:xfrm>
                            <a:off x="5136768" y="3669193"/>
                            <a:ext cx="418450" cy="22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5136768" y="3669193"/>
                            <a:ext cx="418465" cy="221615"/>
                            <a:chOff x="5351" y="739"/>
                            <a:chExt cx="659" cy="349"/>
                          </a:xfrm>
                        </wpg:grpSpPr>
                        <wps:wsp>
                          <wps:cNvSpPr/>
                          <wps:cNvPr id="5" name="Shape 5"/>
                          <wps:spPr>
                            <a:xfrm>
                              <a:off x="5351" y="739"/>
                              <a:ext cx="650" cy="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5351" y="800"/>
                              <a:ext cx="659" cy="288"/>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PAGE    \* MERGEFORMAT</w:t>
                                </w:r>
                                <w:r w:rsidDel="00000000" w:rsidR="00000000" w:rsidRPr="00000000">
                                  <w:rPr>
                                    <w:rFonts w:ascii="Times New Roman" w:cs="Times New Roman" w:eastAsia="Times New Roman" w:hAnsi="Times New Roman"/>
                                    <w:b w:val="0"/>
                                    <w:i w:val="1"/>
                                    <w:smallCaps w:val="0"/>
                                    <w:strike w:val="0"/>
                                    <w:color w:val="000000"/>
                                    <w:sz w:val="18"/>
                                    <w:vertAlign w:val="baseline"/>
                                  </w:rPr>
                                  <w:t xml:space="preserve">4</w:t>
                                </w:r>
                              </w:p>
                            </w:txbxContent>
                          </wps:txbx>
                          <wps:bodyPr anchorCtr="0" anchor="t" bIns="0" lIns="0" spcFirstLastPara="1" rIns="0" wrap="square" tIns="0"/>
                        </wps:wsp>
                        <wpg:grpSp>
                          <wpg:cNvGrpSpPr/>
                          <wpg:grpSpPr>
                            <a:xfrm>
                              <a:off x="5494" y="739"/>
                              <a:ext cx="372" cy="72"/>
                              <a:chOff x="5486" y="739"/>
                              <a:chExt cx="372" cy="72"/>
                            </a:xfrm>
                          </wpg:grpSpPr>
                          <wps:wsp>
                            <wps:cNvSpPr/>
                            <wps:cNvPr id="8" name="Shape 8"/>
                            <wps:spPr>
                              <a:xfrm>
                                <a:off x="548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9" name="Shape 9"/>
                            <wps:spPr>
                              <a:xfrm>
                                <a:off x="563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0" name="Shape 10"/>
                            <wps:spPr>
                              <a:xfrm>
                                <a:off x="5786" y="739"/>
                                <a:ext cx="72" cy="72"/>
                              </a:xfrm>
                              <a:prstGeom prst="ellipse">
                                <a:avLst/>
                              </a:prstGeom>
                              <a:solidFill>
                                <a:srgbClr val="84A2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grpSp>
                    </wpg:grpSp>
                  </wpg:wgp>
                </a:graphicData>
              </a:graphic>
            </wp:inline>
          </w:drawing>
        </mc:Choice>
        <mc:Fallback>
          <w:drawing>
            <wp:inline distB="0" distT="0" distL="0" distR="0">
              <wp:extent cx="418465" cy="221615"/>
              <wp:effectExtent b="0" l="0" r="0" t="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18465" cy="2216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tabs>
        <w:tab w:val="center" w:pos="4320"/>
        <w:tab w:val="right" w:pos="8640"/>
      </w:tabs>
      <w:jc w:val="left"/>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tabs>
        <w:tab w:val="center" w:pos="4320"/>
        <w:tab w:val="right" w:pos="8640"/>
      </w:tabs>
      <w:jc w:val="left"/>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EA">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4"/>
          <w:szCs w:val="14"/>
          <w:rtl w:val="0"/>
        </w:rPr>
        <w:t xml:space="preserve"> Este formato se trabajó con base en los términos de referencia del artículo 21 del Reglamento General de Planes de Estudio de la Universidad de Guadalajara.</w:t>
      </w:r>
    </w:p>
  </w:footnote>
  <w:footnote w:id="1">
    <w:p w:rsidR="00000000" w:rsidDel="00000000" w:rsidP="00000000" w:rsidRDefault="00000000" w:rsidRPr="00000000" w14:paraId="000001EB">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4"/>
          <w:szCs w:val="14"/>
          <w:rtl w:val="0"/>
        </w:rPr>
        <w:t xml:space="preserve"> Revisar el resultando 16 del dictamen I/2016/438 del HCGU, para identificar y describir los elementos de relación del programa con el perfil de egreso.</w:t>
      </w:r>
    </w:p>
  </w:footnote>
  <w:footnote w:id="2">
    <w:p w:rsidR="00000000" w:rsidDel="00000000" w:rsidP="00000000" w:rsidRDefault="00000000" w:rsidRPr="00000000" w14:paraId="000001EC">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4"/>
          <w:szCs w:val="14"/>
          <w:rtl w:val="0"/>
        </w:rPr>
        <w:t xml:space="preserve"> A partir de una comprensión general del dictamen, registrar las consideraciones que identifican y relacionan a este curso con el plan de estudios de Abogado.</w:t>
      </w:r>
    </w:p>
  </w:footnote>
  <w:footnote w:id="3">
    <w:p w:rsidR="00000000" w:rsidDel="00000000" w:rsidP="00000000" w:rsidRDefault="00000000" w:rsidRPr="00000000" w14:paraId="000001ED">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4"/>
          <w:szCs w:val="14"/>
          <w:rtl w:val="0"/>
        </w:rPr>
        <w:t xml:space="preserve"> Registrar el contenido analítico del curso a través de unidades y sus temas; se consensó para el diseño del programa un mínimo de cuatro unidades y un máximo de ocho, exceptuando aquellas materias que, por sus características, requieran un mayor número.</w:t>
      </w:r>
    </w:p>
  </w:footnote>
  <w:footnote w:id="4">
    <w:p w:rsidR="00000000" w:rsidDel="00000000" w:rsidP="00000000" w:rsidRDefault="00000000" w:rsidRPr="00000000" w14:paraId="000001EE">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4"/>
          <w:szCs w:val="14"/>
          <w:rtl w:val="0"/>
        </w:rPr>
        <w:t xml:space="preserve"> La representación gráfica que permita visualizar la totalidad de componentes temáticos y del objetivo del curso, es la finalidad de representarlos a través de una infografía, mapa, wordle –www.wordle.net-, u otra forma nemotécnica que lo favorezca.</w:t>
      </w:r>
    </w:p>
  </w:footnote>
  <w:footnote w:id="5">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Vinculadas a los contenidos, podrán considerarse como tal aquellas que dan apertura o diagnostican el saber, las que lo desarrollan y las que lo aplican o lo transfieren a la práctica, en los términos del enfoque centrado en el aprendizaje. </w:t>
      </w:r>
    </w:p>
  </w:footnote>
  <w:footnote w:id="6">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Agregar y describir cuáles videos, infografías, mapas, apps, páginas electrónicas, etc., podrá utilizar el que aprende para desarrollar habilidades, le permitirá desarrollar creatividad e ingenio.</w:t>
      </w:r>
    </w:p>
  </w:footnote>
  <w:footnote w:id="7">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La descripción de criterios como el conjunto de elementos de calidad por producto de aprendizaje, son la base para que el discente desarrolle de forma equilibrada la transferencia de saberes a la práctica y visualice el logro a partir de sus resultados. </w:t>
      </w:r>
    </w:p>
  </w:footnote>
  <w:footnote w:id="8">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Los temas transversales son principios que sustentan la relación de la educación con tópicos que interesan a todo ser humano y por ende, desarrollarlos en las aulas favorece la formación integral del profesionista en formación. Una forma de abordarlos podría ser que en una o varias de las actividades para la movilización de contenidos –luego de su desarrollo-, se trabaje uno o más temas transversales y se aborde la presentación de preguntas, respuestas a entrevistas, síntesis, análisis, deducciones, observaciones, conclusiones, inferencias, etc., en plenaria.</w:t>
      </w:r>
    </w:p>
  </w:footnote>
  <w:footnote w:id="9">
    <w:p w:rsidR="00000000" w:rsidDel="00000000" w:rsidP="00000000" w:rsidRDefault="00000000" w:rsidRPr="00000000" w14:paraId="000001F3">
      <w:pPr>
        <w:pBdr>
          <w:top w:space="0" w:sz="0" w:val="nil"/>
          <w:left w:space="0" w:sz="0" w:val="nil"/>
          <w:bottom w:space="0" w:sz="0" w:val="nil"/>
          <w:right w:space="0" w:sz="0" w:val="nil"/>
          <w:between w:space="0" w:sz="0" w:val="nil"/>
        </w:pBdr>
        <w:rPr>
          <w:rFonts w:ascii="Arial" w:cs="Arial" w:eastAsia="Arial" w:hAnsi="Arial"/>
          <w:color w:val="000000"/>
          <w:sz w:val="14"/>
          <w:szCs w:val="14"/>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4"/>
          <w:szCs w:val="14"/>
          <w:rtl w:val="0"/>
        </w:rPr>
        <w:t xml:space="preserve"> Considerar la formación disciplinar y pedagógica, así como la experiencia profesional de quien enseña la materia, son principios que unifican en la persona, saberes teóricos y prácticos que podrán favorecer el desarrollo de habilidades, aptitudes, valores y capacidades en el discente.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pBdr>
        <w:top w:space="0" w:sz="0" w:val="nil"/>
        <w:left w:space="0" w:sz="0" w:val="nil"/>
        <w:bottom w:space="0" w:sz="0" w:val="nil"/>
        <w:right w:space="0" w:sz="0" w:val="nil"/>
        <w:between w:space="0" w:sz="0" w:val="nil"/>
      </w:pBdr>
      <w:tabs>
        <w:tab w:val="center" w:pos="4252"/>
        <w:tab w:val="right" w:pos="8504"/>
      </w:tabs>
      <w:rPr>
        <w:rFonts w:ascii="Constantia" w:cs="Constantia" w:eastAsia="Constantia" w:hAnsi="Constantia"/>
        <w:smallCaps w:val="1"/>
        <w:color w:val="000000"/>
        <w:sz w:val="32"/>
        <w:szCs w:val="32"/>
      </w:rPr>
    </w:pPr>
    <w:r w:rsidDel="00000000" w:rsidR="00000000" w:rsidRPr="00000000">
      <w:rPr>
        <w:color w:val="000000"/>
        <w:rtl w:val="0"/>
      </w:rPr>
      <w:t xml:space="preserve">                     </w:t>
    </w:r>
    <w:r w:rsidDel="00000000" w:rsidR="00000000" w:rsidRPr="00000000">
      <w:rPr>
        <w:rFonts w:ascii="Constantia" w:cs="Constantia" w:eastAsia="Constantia" w:hAnsi="Constantia"/>
        <w:smallCaps w:val="1"/>
        <w:color w:val="000000"/>
        <w:sz w:val="32"/>
        <w:szCs w:val="32"/>
        <w:rtl w:val="0"/>
      </w:rPr>
      <w:t xml:space="preserve">Universidad de Guadalajara</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-253998</wp:posOffset>
          </wp:positionV>
          <wp:extent cx="740410" cy="940435"/>
          <wp:effectExtent b="0" l="0" r="0" t="0"/>
          <wp:wrapSquare wrapText="bothSides" distB="0" distT="0" distL="114300" distR="114300"/>
          <wp:docPr descr="C:\Users\Soporte Tecnico\Pictures\Logo UdG ByN.jpg" id="2" name="image1.jpg"/>
          <a:graphic>
            <a:graphicData uri="http://schemas.openxmlformats.org/drawingml/2006/picture">
              <pic:pic>
                <pic:nvPicPr>
                  <pic:cNvPr descr="C:\Users\Soporte Tecnico\Pictures\Logo UdG ByN.jpg" id="0" name="image1.jpg"/>
                  <pic:cNvPicPr preferRelativeResize="0"/>
                </pic:nvPicPr>
                <pic:blipFill>
                  <a:blip r:embed="rId1"/>
                  <a:srcRect b="0" l="0" r="0" t="0"/>
                  <a:stretch>
                    <a:fillRect/>
                  </a:stretch>
                </pic:blipFill>
                <pic:spPr>
                  <a:xfrm>
                    <a:off x="0" y="0"/>
                    <a:ext cx="740410" cy="940435"/>
                  </a:xfrm>
                  <a:prstGeom prst="rect"/>
                  <a:ln/>
                </pic:spPr>
              </pic:pic>
            </a:graphicData>
          </a:graphic>
        </wp:anchor>
      </w:drawing>
    </w:r>
  </w:p>
  <w:p w:rsidR="00000000" w:rsidDel="00000000" w:rsidP="00000000" w:rsidRDefault="00000000" w:rsidRPr="00000000" w14:paraId="000001F5">
    <w:pPr>
      <w:pBdr>
        <w:top w:space="0" w:sz="0" w:val="nil"/>
        <w:left w:space="0" w:sz="0" w:val="nil"/>
        <w:bottom w:space="0" w:sz="0" w:val="nil"/>
        <w:right w:space="0" w:sz="0" w:val="nil"/>
        <w:between w:space="0" w:sz="0" w:val="nil"/>
      </w:pBdr>
      <w:tabs>
        <w:tab w:val="center" w:pos="4252"/>
        <w:tab w:val="right" w:pos="8504"/>
      </w:tabs>
      <w:rPr>
        <w:rFonts w:ascii="Constantia" w:cs="Constantia" w:eastAsia="Constantia" w:hAnsi="Constantia"/>
        <w:color w:val="000000"/>
        <w:sz w:val="32"/>
        <w:szCs w:val="32"/>
      </w:rPr>
    </w:pPr>
    <w:r w:rsidDel="00000000" w:rsidR="00000000" w:rsidRPr="00000000">
      <w:rPr>
        <w:rFonts w:ascii="Constantia" w:cs="Constantia" w:eastAsia="Constantia" w:hAnsi="Constantia"/>
        <w:color w:val="000000"/>
        <w:sz w:val="32"/>
        <w:szCs w:val="32"/>
        <w:rtl w:val="0"/>
      </w:rPr>
      <w:t xml:space="preserve">                </w:t>
    </w:r>
    <w:r w:rsidDel="00000000" w:rsidR="00000000" w:rsidRPr="00000000">
      <w:rPr>
        <w:rFonts w:ascii="Constantia" w:cs="Constantia" w:eastAsia="Constantia" w:hAnsi="Constantia"/>
        <w:color w:val="000000"/>
        <w:sz w:val="28"/>
        <w:szCs w:val="28"/>
        <w:rtl w:val="0"/>
      </w:rPr>
      <w:t xml:space="preserve">Abogado </w:t>
    </w:r>
    <w:r w:rsidDel="00000000" w:rsidR="00000000" w:rsidRPr="00000000">
      <w:rPr>
        <w:rFonts w:ascii="Constantia" w:cs="Constantia" w:eastAsia="Constantia" w:hAnsi="Constantia"/>
        <w:color w:val="000000"/>
        <w:sz w:val="32"/>
        <w:szCs w:val="32"/>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62" w:hanging="360"/>
      </w:pPr>
      <w:rPr>
        <w:strike w:val="0"/>
      </w:rPr>
    </w:lvl>
    <w:lvl w:ilvl="1">
      <w:start w:val="1"/>
      <w:numFmt w:val="lowerLetter"/>
      <w:lvlText w:val="%2."/>
      <w:lvlJc w:val="left"/>
      <w:pPr>
        <w:ind w:left="1713" w:hanging="360"/>
      </w:pPr>
      <w:rPr/>
    </w:lvl>
    <w:lvl w:ilvl="2">
      <w:start w:val="1"/>
      <w:numFmt w:val="lowerLetter"/>
      <w:lvlText w:val="%3)"/>
      <w:lvlJc w:val="left"/>
      <w:pPr>
        <w:ind w:left="2700" w:hanging="36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9"/>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jc w:val="left"/>
    </w:pPr>
    <w:rPr>
      <w:b w:val="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pPr>
      <w:jc w:val="left"/>
    </w:pPr>
    <w:tblPr>
      <w:tblStyleRowBandSize w:val="1"/>
      <w:tblStyleColBandSize w:val="1"/>
      <w:tblCellMar>
        <w:top w:w="0.0" w:type="dxa"/>
        <w:left w:w="108.0" w:type="dxa"/>
        <w:bottom w:w="0.0" w:type="dxa"/>
        <w:right w:w="108.0" w:type="dxa"/>
      </w:tblCellMar>
    </w:tblPr>
  </w:style>
  <w:style w:type="table" w:styleId="Table13">
    <w:basedOn w:val="TableNormal"/>
    <w:pPr>
      <w:jc w:val="left"/>
    </w:pPr>
    <w:tblPr>
      <w:tblStyleRowBandSize w:val="1"/>
      <w:tblStyleColBandSize w:val="1"/>
      <w:tblCellMar>
        <w:top w:w="0.0" w:type="dxa"/>
        <w:left w:w="108.0" w:type="dxa"/>
        <w:bottom w:w="0.0" w:type="dxa"/>
        <w:right w:w="108.0" w:type="dxa"/>
      </w:tblCellMar>
    </w:tblPr>
  </w:style>
  <w:style w:type="table" w:styleId="Table14">
    <w:basedOn w:val="TableNormal"/>
    <w:pPr>
      <w:jc w:val="left"/>
    </w:pPr>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